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9C211C" w14:textId="77777777" w:rsidR="004E0680" w:rsidRDefault="004E0680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A4AB4D8" w14:textId="77777777" w:rsidR="006B49A7" w:rsidRDefault="006B49A7" w:rsidP="00D54646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ANEXO I - </w:t>
      </w:r>
      <w:r w:rsidR="00D54646" w:rsidRPr="00D54646">
        <w:rPr>
          <w:b/>
          <w:bCs/>
          <w:sz w:val="28"/>
          <w:szCs w:val="28"/>
        </w:rPr>
        <w:t>ANTEPROJETO DE REFERÊNCIA</w:t>
      </w:r>
    </w:p>
    <w:p w14:paraId="3774F8B1" w14:textId="77777777" w:rsidR="004E0680" w:rsidRPr="00D54646" w:rsidRDefault="004E0680">
      <w:pPr>
        <w:rPr>
          <w:rFonts w:eastAsia="Arial" w:cstheme="minorHAnsi"/>
          <w:b/>
          <w:bCs/>
        </w:rPr>
      </w:pPr>
    </w:p>
    <w:p w14:paraId="21CA006F" w14:textId="145B8917" w:rsidR="004E0680" w:rsidRPr="00442834" w:rsidRDefault="003357B3" w:rsidP="00442834">
      <w:pPr>
        <w:pStyle w:val="Ttulo1"/>
      </w:pPr>
      <w:r w:rsidRPr="00442834">
        <w:t>INTRODUÇÃO</w:t>
      </w:r>
    </w:p>
    <w:p w14:paraId="7CA90180" w14:textId="7B08A3C2" w:rsidR="004E0680" w:rsidRDefault="00AF735A" w:rsidP="00AF735A">
      <w:pPr>
        <w:pStyle w:val="Corpodetexto"/>
      </w:pPr>
      <w:r>
        <w:t>Este anteprojeto foi elaborado em conformidade com o que</w:t>
      </w:r>
      <w:r w:rsidR="003357B3" w:rsidRPr="00AF735A">
        <w:t xml:space="preserve"> estabelece a Lei nº 13.303 de 30 de junho de 2016, </w:t>
      </w:r>
      <w:r>
        <w:t xml:space="preserve">em especial </w:t>
      </w:r>
      <w:r w:rsidR="00641364">
        <w:t xml:space="preserve">ao Art. 42, </w:t>
      </w:r>
      <w:r w:rsidR="003357B3" w:rsidRPr="00AF735A">
        <w:t>configurando as informações fundamentais para a</w:t>
      </w:r>
      <w:r w:rsidR="00A30B23" w:rsidRPr="00AF735A">
        <w:t xml:space="preserve"> </w:t>
      </w:r>
      <w:r w:rsidR="003357B3" w:rsidRPr="00AF735A">
        <w:t>caracterização das condições ideais de contratação do objeto a seguir.</w:t>
      </w:r>
    </w:p>
    <w:p w14:paraId="4A36A1FA" w14:textId="6AF2DA6C" w:rsidR="00C16CE0" w:rsidRDefault="00C16CE0" w:rsidP="00AF735A">
      <w:pPr>
        <w:pStyle w:val="Corpodetexto"/>
      </w:pPr>
      <w:r>
        <w:t>Conforme item VII do Art. 42 da supracitada lei:</w:t>
      </w:r>
    </w:p>
    <w:p w14:paraId="6BB9FD59" w14:textId="77777777" w:rsidR="00C16CE0" w:rsidRPr="00C16CE0" w:rsidRDefault="00C16CE0" w:rsidP="00C16CE0">
      <w:pPr>
        <w:pStyle w:val="Corpodetexto"/>
        <w:ind w:left="567"/>
        <w:rPr>
          <w:i/>
          <w:iCs/>
        </w:rPr>
      </w:pPr>
      <w:r w:rsidRPr="00C16CE0">
        <w:rPr>
          <w:i/>
          <w:iCs/>
        </w:rPr>
        <w:t>VII - anteprojeto de engenharia: peça técnica com todos os elementos de contornos necessários e fundamentais à elaboração do projeto básico, devendo conter minimamente os seguintes elementos:</w:t>
      </w:r>
    </w:p>
    <w:p w14:paraId="029AEFDD" w14:textId="77777777" w:rsidR="00C16CE0" w:rsidRPr="00C16CE0" w:rsidRDefault="00C16CE0" w:rsidP="00C16CE0">
      <w:pPr>
        <w:pStyle w:val="Corpodetexto"/>
        <w:ind w:left="567"/>
        <w:rPr>
          <w:i/>
          <w:iCs/>
        </w:rPr>
      </w:pPr>
      <w:r w:rsidRPr="00C16CE0">
        <w:rPr>
          <w:i/>
          <w:iCs/>
        </w:rPr>
        <w:t>a) demonstração e justificativa do programa de necessidades, visão global dos investimentos e definições relacionadas ao nível de serviço desejado;</w:t>
      </w:r>
    </w:p>
    <w:p w14:paraId="08FBA6DA" w14:textId="77777777" w:rsidR="00C16CE0" w:rsidRPr="00C16CE0" w:rsidRDefault="00C16CE0" w:rsidP="00C16CE0">
      <w:pPr>
        <w:pStyle w:val="Corpodetexto"/>
        <w:ind w:left="567"/>
        <w:rPr>
          <w:i/>
          <w:iCs/>
        </w:rPr>
      </w:pPr>
      <w:r w:rsidRPr="00C16CE0">
        <w:rPr>
          <w:i/>
          <w:iCs/>
        </w:rPr>
        <w:t>b) condições de solidez, segurança e durabilidade e prazo de entrega;</w:t>
      </w:r>
    </w:p>
    <w:p w14:paraId="67513CD3" w14:textId="77777777" w:rsidR="00C16CE0" w:rsidRPr="00C16CE0" w:rsidRDefault="00C16CE0" w:rsidP="00C16CE0">
      <w:pPr>
        <w:pStyle w:val="Corpodetexto"/>
        <w:ind w:left="567"/>
        <w:rPr>
          <w:i/>
          <w:iCs/>
        </w:rPr>
      </w:pPr>
      <w:r w:rsidRPr="00C16CE0">
        <w:rPr>
          <w:i/>
          <w:iCs/>
        </w:rPr>
        <w:t>c) estética do projeto arquitetônico;</w:t>
      </w:r>
    </w:p>
    <w:p w14:paraId="75E2859E" w14:textId="77777777" w:rsidR="00C16CE0" w:rsidRPr="00C16CE0" w:rsidRDefault="00C16CE0" w:rsidP="00C16CE0">
      <w:pPr>
        <w:pStyle w:val="Corpodetexto"/>
        <w:ind w:left="567"/>
        <w:rPr>
          <w:i/>
          <w:iCs/>
        </w:rPr>
      </w:pPr>
      <w:r w:rsidRPr="00C16CE0">
        <w:rPr>
          <w:i/>
          <w:iCs/>
        </w:rPr>
        <w:t>d) parâmetros de adequação ao interesse público, à economia na utilização, à facilidade na execução, aos impactos ambientais e à acessibilidade;</w:t>
      </w:r>
    </w:p>
    <w:p w14:paraId="6B39796B" w14:textId="77777777" w:rsidR="00C16CE0" w:rsidRPr="00C16CE0" w:rsidRDefault="00C16CE0" w:rsidP="00C16CE0">
      <w:pPr>
        <w:pStyle w:val="Corpodetexto"/>
        <w:ind w:left="567"/>
        <w:rPr>
          <w:i/>
          <w:iCs/>
        </w:rPr>
      </w:pPr>
      <w:r w:rsidRPr="00C16CE0">
        <w:rPr>
          <w:i/>
          <w:iCs/>
        </w:rPr>
        <w:t>e) concepção da obra ou do serviço de engenharia;</w:t>
      </w:r>
    </w:p>
    <w:p w14:paraId="2536C0F7" w14:textId="77777777" w:rsidR="00C16CE0" w:rsidRPr="00C16CE0" w:rsidRDefault="00C16CE0" w:rsidP="00C16CE0">
      <w:pPr>
        <w:pStyle w:val="Corpodetexto"/>
        <w:ind w:left="567"/>
        <w:rPr>
          <w:i/>
          <w:iCs/>
        </w:rPr>
      </w:pPr>
      <w:r w:rsidRPr="00C16CE0">
        <w:rPr>
          <w:i/>
          <w:iCs/>
        </w:rPr>
        <w:t>f) projetos anteriores ou estudos preliminares que embasaram a concepção adotada;</w:t>
      </w:r>
    </w:p>
    <w:p w14:paraId="4375021F" w14:textId="77777777" w:rsidR="00C16CE0" w:rsidRPr="00C16CE0" w:rsidRDefault="00C16CE0" w:rsidP="00C16CE0">
      <w:pPr>
        <w:pStyle w:val="Corpodetexto"/>
        <w:ind w:left="567"/>
        <w:rPr>
          <w:i/>
          <w:iCs/>
        </w:rPr>
      </w:pPr>
      <w:r w:rsidRPr="00C16CE0">
        <w:rPr>
          <w:i/>
          <w:iCs/>
        </w:rPr>
        <w:t>g) levantamento topográfico e cadastral;</w:t>
      </w:r>
    </w:p>
    <w:p w14:paraId="6000533A" w14:textId="77777777" w:rsidR="00C16CE0" w:rsidRPr="00C16CE0" w:rsidRDefault="00C16CE0" w:rsidP="00C16CE0">
      <w:pPr>
        <w:pStyle w:val="Corpodetexto"/>
        <w:ind w:left="567"/>
        <w:rPr>
          <w:i/>
          <w:iCs/>
        </w:rPr>
      </w:pPr>
      <w:r w:rsidRPr="00C16CE0">
        <w:rPr>
          <w:i/>
          <w:iCs/>
        </w:rPr>
        <w:t>h) pareceres de sondagem;</w:t>
      </w:r>
    </w:p>
    <w:p w14:paraId="6CFB6718" w14:textId="34314DD4" w:rsidR="00C16CE0" w:rsidRDefault="00C16CE0" w:rsidP="00C16CE0">
      <w:pPr>
        <w:pStyle w:val="Corpodetexto"/>
        <w:ind w:left="567"/>
        <w:rPr>
          <w:i/>
          <w:iCs/>
        </w:rPr>
      </w:pPr>
      <w:r w:rsidRPr="00C16CE0">
        <w:rPr>
          <w:i/>
          <w:iCs/>
        </w:rPr>
        <w:t>i) memorial descritivo dos elementos da edificação, dos componentes construtivos e dos materiais de construção, de forma a estabelecer padrões mínimos para a contratação;</w:t>
      </w:r>
    </w:p>
    <w:p w14:paraId="47C672A4" w14:textId="018B5891" w:rsidR="00332671" w:rsidRPr="00E7273A" w:rsidRDefault="00332671" w:rsidP="00E7273A">
      <w:pPr>
        <w:pStyle w:val="Corpodetexto"/>
      </w:pPr>
      <w:r>
        <w:t>As conclusões quanto a marcas, quantitativos, modelos, fornecedores e demais detalhamentos constantes do conjunto de documentos deste anteprojeto tem caráter meramente ilustrativos e cabe a CONTRATADA a apresentação das configurações e equipamentos de seu projeto.</w:t>
      </w:r>
      <w:r w:rsidR="0029341E">
        <w:t xml:space="preserve"> Bem como cabe a CONTRATADA a definição em seu projeto do layout definitivo da UFV, SE, BESS, vias, drenagem, cortes/aterros e distribuição dos equipamentos e demais informações, documentos e projetos pertinentes a sua proposta.</w:t>
      </w:r>
    </w:p>
    <w:p w14:paraId="5F409AD2" w14:textId="16A6FEEA" w:rsidR="004E0680" w:rsidRPr="00AF735A" w:rsidRDefault="003357B3" w:rsidP="00442834">
      <w:pPr>
        <w:pStyle w:val="Ttulo1"/>
      </w:pPr>
      <w:r w:rsidRPr="00AF735A">
        <w:t>OBJETO</w:t>
      </w:r>
    </w:p>
    <w:p w14:paraId="74266517" w14:textId="149E3B9A" w:rsidR="004E0680" w:rsidRPr="00AF735A" w:rsidRDefault="00641364" w:rsidP="00AF735A">
      <w:pPr>
        <w:pStyle w:val="Corpodetexto"/>
      </w:pPr>
      <w:r w:rsidRPr="00641364">
        <w:t xml:space="preserve">Contratação de empresa especializada para execução dos serviços e obras necessários à implantação, operação e manutenção de uma usina híbrida de geração de energia renovável composta por uma UFV (Usina Fotovoltaica) de capacidade de </w:t>
      </w:r>
      <w:r w:rsidR="00CE4F6E">
        <w:t>2</w:t>
      </w:r>
      <w:r w:rsidRPr="00641364">
        <w:t xml:space="preserve">0 </w:t>
      </w:r>
      <w:proofErr w:type="spellStart"/>
      <w:r w:rsidRPr="00641364">
        <w:t>MW</w:t>
      </w:r>
      <w:r w:rsidR="00CE4F6E">
        <w:t>p</w:t>
      </w:r>
      <w:proofErr w:type="spellEnd"/>
      <w:r w:rsidRPr="00641364">
        <w:t xml:space="preserve"> acrescida de um Sistema de Armazenamento de Energia em Bateria (BESS) de capacidade de </w:t>
      </w:r>
      <w:r w:rsidR="00CE4F6E">
        <w:t>50</w:t>
      </w:r>
      <w:r w:rsidRPr="00641364">
        <w:t xml:space="preserve"> MWh</w:t>
      </w:r>
      <w:r>
        <w:t xml:space="preserve"> </w:t>
      </w:r>
      <w:r>
        <w:rPr>
          <w:rFonts w:ascii="Calibri" w:hAnsi="Calibri"/>
          <w:spacing w:val="-1"/>
        </w:rPr>
        <w:t>e de todo o Sistema de Transmissão associado</w:t>
      </w:r>
      <w:r w:rsidRPr="00641364">
        <w:t>, no município de Maricá/RJ</w:t>
      </w:r>
      <w:r w:rsidR="003357B3" w:rsidRPr="00AF735A">
        <w:t>.</w:t>
      </w:r>
    </w:p>
    <w:p w14:paraId="25C181D6" w14:textId="41B9EA3A" w:rsidR="004E0680" w:rsidRPr="00AF735A" w:rsidRDefault="003357B3" w:rsidP="00442834">
      <w:pPr>
        <w:pStyle w:val="Ttulo1"/>
      </w:pPr>
      <w:r w:rsidRPr="00AF735A">
        <w:t>JUSTIFICATIVA</w:t>
      </w:r>
    </w:p>
    <w:p w14:paraId="767EDD7F" w14:textId="1401272C" w:rsidR="00641364" w:rsidRDefault="00641364" w:rsidP="00641364">
      <w:pPr>
        <w:pStyle w:val="Corpodetexto"/>
      </w:pPr>
      <w:r>
        <w:t>A CODEMAR encomendou estudos para avaliar o perfil de consumo de energia elétrica, demandado pelas unidades consumidoras sob a responsabilidade do Governo Municipal de Maricá, e o consequente dimensionamento de usinas de geração de energia solar fotovoltaica, que possam adicionar energia à matriz atual, considerando a carga hoje existente e também a expansão do consumo projetada a curto, médio e longo prazo.</w:t>
      </w:r>
    </w:p>
    <w:p w14:paraId="7C0441E7" w14:textId="695C7F5D" w:rsidR="00641364" w:rsidRDefault="00641364" w:rsidP="00641364">
      <w:pPr>
        <w:pStyle w:val="Corpodetexto"/>
      </w:pPr>
      <w:r>
        <w:lastRenderedPageBreak/>
        <w:t>Segundo o estudo intitulado “Estudos para identificação de alternativas de eficiência energética e geração de energia fotovoltaica para fomento da política de desenvolvimento econômico do município de Maricá-RJ”, realizado pela Fundação Getúlio Vargas, a Administração Municipal consumiu 3.367.747,80 kWh (3,36GWh) com energia elétrica no ano de 2020, em sua estrutura pública. Esse quantitativo é equivalente ao total de R$ 2</w:t>
      </w:r>
      <w:r w:rsidR="00CE4F6E">
        <w:t>,</w:t>
      </w:r>
      <w:r>
        <w:t>3</w:t>
      </w:r>
      <w:r w:rsidR="00CE4F6E">
        <w:t xml:space="preserve"> milhões </w:t>
      </w:r>
      <w:r>
        <w:t>naquele período. O levantamento foi feito por meio de análise das contas de energia de 391 unidades consumidoras, identificando-se a iluminação pública como o maior consumidor de energia dentro dessa amostra, responsável por 79,41% do consumo.</w:t>
      </w:r>
    </w:p>
    <w:p w14:paraId="4A6122FE" w14:textId="56332437" w:rsidR="00641364" w:rsidRDefault="00641364" w:rsidP="00641364">
      <w:pPr>
        <w:pStyle w:val="Corpodetexto"/>
      </w:pPr>
      <w:r>
        <w:t xml:space="preserve">Considerando o objetivo da CODEMAR, o estudo destacado no parágrafo anterior, apontou, à época, a necessidade de implantação de usinas fotovoltaicas, que somadas totalizem uma potência instalada mínima de 30MW, que sejam capazes de fornecer a quantidade de energia demandada pelas unidades consumidoras sob a responsabilidade do Governo Municipal de Maricá naquela oportunidade, bem como para alguns </w:t>
      </w:r>
      <w:r w:rsidR="00F429D8">
        <w:t>d</w:t>
      </w:r>
      <w:r>
        <w:t xml:space="preserve">os projetos futuros do município. A estratégia anterior é que seriam implantadas usinas fotovoltaicas de no máximo 3MW de potência instalada, a fim de se manter dentro da legislação de Geração Distribuída e dessa forma fazer uso do Sistema de Compensação de Energia estabelecido na forma da Lei nº 14.300 de 2022. No entanto, com as alterações da legislação e das outorgas da ANEEL, bem como com </w:t>
      </w:r>
      <w:r w:rsidR="00F429D8">
        <w:t xml:space="preserve">o </w:t>
      </w:r>
      <w:r>
        <w:t>advindo de novas tecnologias, como as usinas híbridas com energia fotovoltaica e sistema de baterias e, tendo em vista as dificuldades já vivenciadas na implantação da primeira UFV de 3 MW, o município decidiu rever sua estratégia e, através da CODEMAR, buscando uma solução única, maior e, capaz de suprir a demanda atual com garantia de acionamento eficaz e seguro em período</w:t>
      </w:r>
      <w:r w:rsidR="00F429D8">
        <w:t>s</w:t>
      </w:r>
      <w:r>
        <w:t xml:space="preserve"> de pico, como é o caso do BESS.</w:t>
      </w:r>
    </w:p>
    <w:p w14:paraId="0B884FA8" w14:textId="3807A4E2" w:rsidR="00641364" w:rsidRDefault="00641364" w:rsidP="00641364">
      <w:pPr>
        <w:pStyle w:val="Corpodetexto"/>
      </w:pPr>
      <w:r>
        <w:t>A instalação de usinas fotovoltaicas híbridas com BESS representa uma medida de eficiência energética moderna, com o intuito de diminuir o montante de energia elétrica demandado da distribuidora local e, portanto, reduzir despesas</w:t>
      </w:r>
      <w:r w:rsidR="00CE77E3">
        <w:t>,</w:t>
      </w:r>
      <w:r w:rsidR="00B61306">
        <w:t xml:space="preserve"> </w:t>
      </w:r>
      <w:r w:rsidR="00B61306" w:rsidRPr="00B61306">
        <w:t>além de permitir o backup da potência média entregue hoje pela subestação onde o presente sistema será conectado, pelo período de até duas horas, o que garante a segurança energética de todas as cargas assim alimentadas</w:t>
      </w:r>
      <w:r w:rsidRPr="00B61306">
        <w:t>.</w:t>
      </w:r>
      <w:r>
        <w:t xml:space="preserve"> O Brasil apresenta ótimos níveis de irradiação solar, sendo que, na cidade de Maricá, a média anual se aproxima de 5 kWh/m²/dia, segundo o CRESCESB (Centro de Referência para as Energias Solar e Eólica Sérgio de Salvo Brito). Essa alta incidência de energia solar proporciona um rápido retorno financeiro aos projetos de usina solar implantados no país, com retorno médio do investimento entre </w:t>
      </w:r>
      <w:r w:rsidR="00CE4F6E">
        <w:t>9</w:t>
      </w:r>
      <w:r>
        <w:t xml:space="preserve"> e 10 anos, dependendo da tarifa energética da região</w:t>
      </w:r>
      <w:r w:rsidR="00CE4F6E">
        <w:t xml:space="preserve"> e dos custos de implantação</w:t>
      </w:r>
      <w:r>
        <w:t>.</w:t>
      </w:r>
    </w:p>
    <w:p w14:paraId="07648A4B" w14:textId="0ED62876" w:rsidR="00641364" w:rsidRDefault="00641364" w:rsidP="00641364">
      <w:pPr>
        <w:pStyle w:val="Corpodetexto"/>
      </w:pPr>
      <w:r>
        <w:t>Além do benefício energético-econômico advindo da utilização da energia solar fotovoltaica, há que se mencionar os aspectos de sustentabilidade dessa fonte alternativa. A energia solar é renovável e com disponibilidade infinita, além de não emitir poluição ou gases de efeito estufa e contribuir para redução da emissão de CO</w:t>
      </w:r>
      <w:r w:rsidRPr="00CE4F6E">
        <w:rPr>
          <w:vertAlign w:val="subscript"/>
        </w:rPr>
        <w:t>2</w:t>
      </w:r>
      <w:r>
        <w:t xml:space="preserve"> pela não utilização de fontes não-renováveis.</w:t>
      </w:r>
    </w:p>
    <w:p w14:paraId="0C99CECA" w14:textId="3178E92E" w:rsidR="00551199" w:rsidRDefault="00641364" w:rsidP="00641364">
      <w:pPr>
        <w:pStyle w:val="Corpodetexto"/>
      </w:pPr>
      <w:r>
        <w:t xml:space="preserve">Neste sentido esta companhia busca contribuir para alternativas de melhoria da gestão e de eficiência de custos com energia no município, desta maneira, o presente processo visa a contratação de empresa especializada para realização dos serviços e obras necessários à implantação, operação e manutenção de uma usina híbrida de geração de energia renovável composta por uma UFV (Usina Fotovoltaica) de capacidade de </w:t>
      </w:r>
      <w:r w:rsidR="00CE4F6E">
        <w:t>2</w:t>
      </w:r>
      <w:r>
        <w:t xml:space="preserve">0 </w:t>
      </w:r>
      <w:proofErr w:type="spellStart"/>
      <w:r>
        <w:t>MW</w:t>
      </w:r>
      <w:r w:rsidR="00CE4F6E">
        <w:t>p</w:t>
      </w:r>
      <w:proofErr w:type="spellEnd"/>
      <w:r>
        <w:t xml:space="preserve"> acrescida de um Sistema de Armazenamento de Energia em Bateria (BESS) de capacidade de </w:t>
      </w:r>
      <w:r w:rsidR="00CE4F6E">
        <w:t>50</w:t>
      </w:r>
      <w:r>
        <w:t xml:space="preserve"> MWh, incluindo a consolidação dos estudos de demanda energética, a elaboração dos projetos básicos e executivos, o planejamento, supervisão e gerenciamento das obras, o fornecimento de materiais e equipamentos, a montagem eletromecânica, o comissionamento e testes, a pré-operação e operação assistida e a operação comercial (por um período </w:t>
      </w:r>
      <w:proofErr w:type="spellStart"/>
      <w:r>
        <w:t>pré</w:t>
      </w:r>
      <w:proofErr w:type="spellEnd"/>
      <w:r>
        <w:t xml:space="preserve"> determinado), de modo a garantir </w:t>
      </w:r>
      <w:r w:rsidR="00D5328C">
        <w:t xml:space="preserve">ao </w:t>
      </w:r>
      <w:r>
        <w:t xml:space="preserve">município de Maricá/RJ uma solução de longo prazo de otimização dos custos de energia, trazendo não apenas </w:t>
      </w:r>
      <w:r>
        <w:lastRenderedPageBreak/>
        <w:t>economia imediata, como tranquilidade e confiança para novos empreendimentos no município, além de um alinhamento com as práticas mais modernas de conscientização ambiental através de uma energia limpa e renovável.</w:t>
      </w:r>
    </w:p>
    <w:p w14:paraId="4FF445BD" w14:textId="77777777" w:rsidR="00E973F1" w:rsidRDefault="00E973F1" w:rsidP="00641364">
      <w:pPr>
        <w:pStyle w:val="Corpodetexto"/>
      </w:pPr>
    </w:p>
    <w:p w14:paraId="45E76DDF" w14:textId="6C6BB74B" w:rsidR="00CE4F6E" w:rsidRDefault="00CE4F6E" w:rsidP="00CE4F6E">
      <w:pPr>
        <w:pStyle w:val="Ttulo1"/>
      </w:pPr>
      <w:r>
        <w:t>OBJETIVO</w:t>
      </w:r>
      <w:r w:rsidR="00934541">
        <w:t xml:space="preserve"> DO ANTEPROJETO</w:t>
      </w:r>
    </w:p>
    <w:p w14:paraId="0D2E078A" w14:textId="38542E53" w:rsidR="00B61306" w:rsidRDefault="00CE4F6E" w:rsidP="00B61306">
      <w:pPr>
        <w:pStyle w:val="Corpodetexto"/>
      </w:pPr>
      <w:r>
        <w:t>O presente Anteprojeto tem por objetivo apresentar, de forma resumida</w:t>
      </w:r>
      <w:r w:rsidR="00D5328C">
        <w:t xml:space="preserve"> e exemplificativa</w:t>
      </w:r>
      <w:r>
        <w:t xml:space="preserve">, as principais características técnicas e construtivas do empreendimento UFV Maricá composto por uma usina solar fotovoltaica, sistema de armazenamento de energia (BESS), subestação elevadora, linha de transmissão e </w:t>
      </w:r>
      <w:proofErr w:type="spellStart"/>
      <w:r>
        <w:t>Bay</w:t>
      </w:r>
      <w:proofErr w:type="spellEnd"/>
      <w:r>
        <w:t xml:space="preserve"> de conexão à rede elétrica.</w:t>
      </w:r>
      <w:r w:rsidR="00B61306">
        <w:t xml:space="preserve"> A </w:t>
      </w:r>
      <w:r w:rsidR="00E973F1" w:rsidRPr="00E973F1">
        <w:fldChar w:fldCharType="begin"/>
      </w:r>
      <w:r w:rsidR="00E973F1">
        <w:instrText xml:space="preserve"> REF _Ref212669545 \h  \* MERGEFORMAT </w:instrText>
      </w:r>
      <w:r w:rsidR="00E973F1" w:rsidRPr="00E973F1">
        <w:fldChar w:fldCharType="separate"/>
      </w:r>
      <w:r w:rsidR="00E973F1" w:rsidRPr="00E973F1">
        <w:t>Figura 1</w:t>
      </w:r>
      <w:r w:rsidR="00E973F1" w:rsidRPr="00E973F1">
        <w:fldChar w:fldCharType="end"/>
      </w:r>
      <w:r w:rsidR="00E973F1">
        <w:t xml:space="preserve"> </w:t>
      </w:r>
      <w:r w:rsidR="00B61306" w:rsidRPr="00B61306">
        <w:t xml:space="preserve">representa a solução integrada composta por uma usina solar fotovoltaica, sistema de armazenamento de energia (BESS), subestação elevadora, linha de transmissão e </w:t>
      </w:r>
      <w:proofErr w:type="spellStart"/>
      <w:r w:rsidR="00B61306" w:rsidRPr="00B61306">
        <w:t>Bay</w:t>
      </w:r>
      <w:proofErr w:type="spellEnd"/>
      <w:r w:rsidR="00B61306" w:rsidRPr="00B61306">
        <w:t xml:space="preserve"> de conexão à rede elétrica.</w:t>
      </w:r>
    </w:p>
    <w:p w14:paraId="4613ADF1" w14:textId="39E3FA9F" w:rsidR="00CE4F6E" w:rsidRDefault="00CE4F6E" w:rsidP="00CE4F6E">
      <w:pPr>
        <w:pStyle w:val="Corpodetexto"/>
      </w:pPr>
    </w:p>
    <w:p w14:paraId="7F9C5287" w14:textId="77777777" w:rsidR="00E973F1" w:rsidRDefault="00B61306" w:rsidP="00E973F1">
      <w:pPr>
        <w:pStyle w:val="Corpodetexto"/>
        <w:keepNext/>
      </w:pPr>
      <w:r>
        <w:rPr>
          <w:noProof/>
          <w:color w:val="FF0000"/>
        </w:rPr>
        <w:drawing>
          <wp:inline distT="0" distB="0" distL="0" distR="0" wp14:anchorId="060140CE" wp14:editId="25E54295">
            <wp:extent cx="6128385" cy="3262809"/>
            <wp:effectExtent l="0" t="0" r="0" b="0"/>
            <wp:docPr id="1433914052" name="Imagem 1" descr="Interface gráfica do usuári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914052" name="Imagem 1" descr="Interface gráfica do usuário&#10;&#10;O conteúdo gerado por IA pode estar incorreto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8385" cy="32628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238749" w14:textId="2C0E5835" w:rsidR="00934541" w:rsidRPr="00E973F1" w:rsidRDefault="00E973F1" w:rsidP="00E973F1">
      <w:pPr>
        <w:pStyle w:val="Legenda"/>
        <w:jc w:val="center"/>
        <w:rPr>
          <w:rFonts w:eastAsia="Arial" w:cstheme="minorHAnsi"/>
          <w:i/>
          <w:iCs w:val="0"/>
          <w:sz w:val="24"/>
          <w:szCs w:val="24"/>
        </w:rPr>
      </w:pPr>
      <w:bookmarkStart w:id="0" w:name="_Ref212669545"/>
      <w:r w:rsidRPr="00E973F1">
        <w:rPr>
          <w:rFonts w:eastAsia="Arial" w:cstheme="minorHAnsi"/>
          <w:i/>
          <w:iCs w:val="0"/>
          <w:sz w:val="24"/>
          <w:szCs w:val="24"/>
        </w:rPr>
        <w:t xml:space="preserve">Figura </w:t>
      </w:r>
      <w:r w:rsidRPr="00E973F1">
        <w:rPr>
          <w:rFonts w:eastAsia="Arial" w:cstheme="minorHAnsi"/>
          <w:i/>
          <w:iCs w:val="0"/>
          <w:sz w:val="24"/>
          <w:szCs w:val="24"/>
        </w:rPr>
        <w:fldChar w:fldCharType="begin"/>
      </w:r>
      <w:r w:rsidRPr="00E973F1">
        <w:rPr>
          <w:rFonts w:eastAsia="Arial" w:cstheme="minorHAnsi"/>
          <w:i/>
          <w:iCs w:val="0"/>
          <w:sz w:val="24"/>
          <w:szCs w:val="24"/>
        </w:rPr>
        <w:instrText xml:space="preserve"> SEQ Figura \* ARABIC </w:instrText>
      </w:r>
      <w:r w:rsidRPr="00E973F1">
        <w:rPr>
          <w:rFonts w:eastAsia="Arial" w:cstheme="minorHAnsi"/>
          <w:i/>
          <w:iCs w:val="0"/>
          <w:sz w:val="24"/>
          <w:szCs w:val="24"/>
        </w:rPr>
        <w:fldChar w:fldCharType="separate"/>
      </w:r>
      <w:r w:rsidR="00CB09EE">
        <w:rPr>
          <w:rFonts w:eastAsia="Arial" w:cstheme="minorHAnsi"/>
          <w:i/>
          <w:iCs w:val="0"/>
          <w:noProof/>
          <w:sz w:val="24"/>
          <w:szCs w:val="24"/>
        </w:rPr>
        <w:t>1</w:t>
      </w:r>
      <w:r w:rsidRPr="00E973F1">
        <w:rPr>
          <w:rFonts w:eastAsia="Arial" w:cstheme="minorHAnsi"/>
          <w:i/>
          <w:iCs w:val="0"/>
          <w:sz w:val="24"/>
          <w:szCs w:val="24"/>
        </w:rPr>
        <w:fldChar w:fldCharType="end"/>
      </w:r>
      <w:bookmarkEnd w:id="0"/>
      <w:r w:rsidRPr="00E973F1">
        <w:rPr>
          <w:rFonts w:eastAsia="Arial" w:cstheme="minorHAnsi"/>
          <w:i/>
          <w:iCs w:val="0"/>
          <w:sz w:val="24"/>
          <w:szCs w:val="24"/>
        </w:rPr>
        <w:t xml:space="preserve"> - Sistema Integrado - UFV, BESS e SE</w:t>
      </w:r>
    </w:p>
    <w:p w14:paraId="3555E191" w14:textId="77777777" w:rsidR="00B61306" w:rsidRDefault="00B61306" w:rsidP="00CE4F6E">
      <w:pPr>
        <w:pStyle w:val="Corpodetexto"/>
      </w:pPr>
    </w:p>
    <w:p w14:paraId="7AC5A2C1" w14:textId="78EAA870" w:rsidR="00442834" w:rsidRPr="004F42B0" w:rsidRDefault="00442834" w:rsidP="00442834">
      <w:pPr>
        <w:pStyle w:val="Ttulo1"/>
      </w:pPr>
      <w:r w:rsidRPr="004F42B0">
        <w:t xml:space="preserve">CARACTERÍSTICAS </w:t>
      </w:r>
      <w:r w:rsidR="00CE4F6E">
        <w:t>GERAIS</w:t>
      </w:r>
    </w:p>
    <w:p w14:paraId="0DC2AEB6" w14:textId="67E4BE0C" w:rsidR="00CE4F6E" w:rsidRDefault="00CE4F6E" w:rsidP="00CE4F6E">
      <w:pPr>
        <w:pStyle w:val="Corpodetexto"/>
      </w:pPr>
      <w:r>
        <w:t xml:space="preserve">O empreendimento localiza-se na cidade de Maricá, município localizado na Região Metropolitana do Rio de Janeiro, no Estado do Rio de Janeiro, Brasil. </w:t>
      </w:r>
      <w:r w:rsidR="00D5328C">
        <w:t>F</w:t>
      </w:r>
      <w:r>
        <w:t xml:space="preserve">azendo limites com Itaboraí, São Gonçalo, Rio Bonito, Niterói, Saquarema e Tanguá. </w:t>
      </w:r>
    </w:p>
    <w:p w14:paraId="1626C7F4" w14:textId="46C232C5" w:rsidR="004E0680" w:rsidRPr="00AF735A" w:rsidRDefault="003357B3" w:rsidP="00F632EB">
      <w:pPr>
        <w:pStyle w:val="Corpodetexto"/>
      </w:pPr>
      <w:r w:rsidRPr="00AF735A">
        <w:t xml:space="preserve">O município de Maricá está localizado na </w:t>
      </w:r>
      <w:hyperlink r:id="rId12">
        <w:r w:rsidRPr="00AF735A">
          <w:t>Região Metropolitana do Rio de Janeiro,</w:t>
        </w:r>
      </w:hyperlink>
      <w:r w:rsidRPr="00AF735A">
        <w:t xml:space="preserve"> </w:t>
      </w:r>
      <w:hyperlink r:id="rId13">
        <w:r w:rsidRPr="00AF735A">
          <w:t>Brasil,</w:t>
        </w:r>
      </w:hyperlink>
      <w:r w:rsidRPr="00AF735A">
        <w:t xml:space="preserve"> conforme </w:t>
      </w:r>
      <w:r w:rsidR="00DD0C0D">
        <w:fldChar w:fldCharType="begin"/>
      </w:r>
      <w:r w:rsidR="00DD0C0D">
        <w:instrText xml:space="preserve"> REF _Ref212669596 \h </w:instrText>
      </w:r>
      <w:r w:rsidR="00DD0C0D">
        <w:fldChar w:fldCharType="separate"/>
      </w:r>
      <w:r w:rsidR="00DD0C0D">
        <w:t xml:space="preserve">Figura </w:t>
      </w:r>
      <w:r w:rsidR="00DD0C0D">
        <w:rPr>
          <w:noProof/>
        </w:rPr>
        <w:t>2</w:t>
      </w:r>
      <w:r w:rsidR="00DD0C0D">
        <w:fldChar w:fldCharType="end"/>
      </w:r>
      <w:r w:rsidRPr="00AF735A">
        <w:t>.</w:t>
      </w:r>
    </w:p>
    <w:p w14:paraId="41D2300D" w14:textId="77777777" w:rsidR="00DD0C0D" w:rsidRDefault="003357B3" w:rsidP="00DD0C0D">
      <w:pPr>
        <w:keepNext/>
        <w:spacing w:before="120" w:after="120"/>
        <w:jc w:val="center"/>
      </w:pPr>
      <w:r w:rsidRPr="00AF735A">
        <w:rPr>
          <w:rFonts w:eastAsia="Arial" w:cstheme="minorHAnsi"/>
          <w:noProof/>
          <w:sz w:val="24"/>
          <w:szCs w:val="24"/>
        </w:rPr>
        <w:lastRenderedPageBreak/>
        <w:drawing>
          <wp:inline distT="0" distB="0" distL="0" distR="0" wp14:anchorId="672E8BB8" wp14:editId="54460206">
            <wp:extent cx="6064357" cy="4342553"/>
            <wp:effectExtent l="0" t="0" r="0" b="0"/>
            <wp:docPr id="1" name="image2.png" descr="Localização de Maricá no Rio de Janei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3356" cy="4406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264BC" w14:textId="49E6EA9C" w:rsidR="004E0680" w:rsidRPr="00AF735A" w:rsidRDefault="00DD0C0D" w:rsidP="00DD0C0D">
      <w:pPr>
        <w:pStyle w:val="Legenda"/>
        <w:jc w:val="center"/>
        <w:rPr>
          <w:rFonts w:eastAsia="Arial" w:cstheme="minorHAnsi"/>
          <w:sz w:val="24"/>
          <w:szCs w:val="24"/>
        </w:rPr>
      </w:pPr>
      <w:bookmarkStart w:id="1" w:name="_Ref212669596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B09EE">
        <w:rPr>
          <w:noProof/>
        </w:rPr>
        <w:t>2</w:t>
      </w:r>
      <w:r>
        <w:fldChar w:fldCharType="end"/>
      </w:r>
      <w:bookmarkEnd w:id="1"/>
      <w:r>
        <w:t xml:space="preserve"> - </w:t>
      </w:r>
      <w:r w:rsidRPr="008E20FE">
        <w:t>Localização do Município de Maricá</w:t>
      </w:r>
    </w:p>
    <w:p w14:paraId="1B6DA0CA" w14:textId="77777777" w:rsidR="004E0680" w:rsidRPr="00AF735A" w:rsidRDefault="003357B3" w:rsidP="00AF735A">
      <w:pPr>
        <w:pStyle w:val="Corpodetexto"/>
      </w:pPr>
      <w:r w:rsidRPr="00AF735A">
        <w:t xml:space="preserve">O território municipal estende-se por 362,480km² e é dividido em quatro </w:t>
      </w:r>
      <w:hyperlink r:id="rId15">
        <w:r w:rsidRPr="00AF735A">
          <w:t>distritos:</w:t>
        </w:r>
      </w:hyperlink>
      <w:r w:rsidRPr="00AF735A">
        <w:t xml:space="preserve"> Maricá (sede), Ponta Negra, </w:t>
      </w:r>
      <w:hyperlink r:id="rId16">
        <w:r w:rsidRPr="00AF735A">
          <w:t>Inoã</w:t>
        </w:r>
      </w:hyperlink>
      <w:r w:rsidRPr="00AF735A">
        <w:t xml:space="preserve"> e </w:t>
      </w:r>
      <w:hyperlink r:id="rId17">
        <w:r w:rsidRPr="00AF735A">
          <w:t>Itaipuaçu.</w:t>
        </w:r>
      </w:hyperlink>
    </w:p>
    <w:p w14:paraId="57BE188F" w14:textId="77777777" w:rsidR="004E0680" w:rsidRDefault="003357B3" w:rsidP="00AF735A">
      <w:pPr>
        <w:pStyle w:val="Corpodetexto"/>
      </w:pPr>
      <w:r w:rsidRPr="00AF735A">
        <w:t xml:space="preserve">O acesso ao município pode ser feito tanto pela </w:t>
      </w:r>
      <w:hyperlink r:id="rId18">
        <w:r w:rsidRPr="00AF735A">
          <w:t>RJ-106</w:t>
        </w:r>
      </w:hyperlink>
      <w:r w:rsidRPr="00AF735A">
        <w:t xml:space="preserve"> (Rodovia Amaral Peixoto), que liga o município às </w:t>
      </w:r>
      <w:hyperlink r:id="rId19">
        <w:r w:rsidRPr="00AF735A">
          <w:t>cidades</w:t>
        </w:r>
      </w:hyperlink>
      <w:r w:rsidRPr="00AF735A">
        <w:t xml:space="preserve"> de </w:t>
      </w:r>
      <w:hyperlink r:id="rId20">
        <w:r w:rsidRPr="00AF735A">
          <w:t>Niterói,</w:t>
        </w:r>
      </w:hyperlink>
      <w:r w:rsidRPr="00AF735A">
        <w:t xml:space="preserve"> </w:t>
      </w:r>
      <w:hyperlink r:id="rId21">
        <w:r w:rsidRPr="00AF735A">
          <w:t>São Gonçalo</w:t>
        </w:r>
      </w:hyperlink>
      <w:r w:rsidRPr="00AF735A">
        <w:t xml:space="preserve"> e </w:t>
      </w:r>
      <w:hyperlink r:id="rId22">
        <w:r w:rsidRPr="00AF735A">
          <w:t>Saquarema,</w:t>
        </w:r>
      </w:hyperlink>
      <w:r w:rsidRPr="00AF735A">
        <w:t xml:space="preserve"> quanto pela </w:t>
      </w:r>
      <w:hyperlink r:id="rId23">
        <w:r w:rsidRPr="00AF735A">
          <w:t>RJ-114,</w:t>
        </w:r>
      </w:hyperlink>
      <w:r w:rsidRPr="00AF735A">
        <w:t xml:space="preserve"> que faz a conexão com o município de </w:t>
      </w:r>
      <w:hyperlink r:id="rId24">
        <w:r w:rsidRPr="00AF735A">
          <w:t>Itaboraí</w:t>
        </w:r>
      </w:hyperlink>
      <w:r w:rsidRPr="00AF735A">
        <w:t xml:space="preserve"> e as </w:t>
      </w:r>
      <w:hyperlink r:id="rId25">
        <w:r w:rsidRPr="00AF735A">
          <w:t>rodovias</w:t>
        </w:r>
      </w:hyperlink>
      <w:r w:rsidRPr="00AF735A">
        <w:t xml:space="preserve"> </w:t>
      </w:r>
      <w:hyperlink r:id="rId26">
        <w:r w:rsidRPr="00AF735A">
          <w:t>RJ-</w:t>
        </w:r>
      </w:hyperlink>
      <w:r w:rsidRPr="00AF735A">
        <w:t xml:space="preserve"> </w:t>
      </w:r>
      <w:hyperlink r:id="rId27">
        <w:r w:rsidRPr="00AF735A">
          <w:t>104</w:t>
        </w:r>
      </w:hyperlink>
      <w:r w:rsidRPr="00AF735A">
        <w:t xml:space="preserve"> e </w:t>
      </w:r>
      <w:hyperlink r:id="rId28">
        <w:r w:rsidRPr="00AF735A">
          <w:t>BR-101.</w:t>
        </w:r>
      </w:hyperlink>
    </w:p>
    <w:p w14:paraId="58FC53A5" w14:textId="1EFF6330" w:rsidR="00CE4F6E" w:rsidRPr="00AF735A" w:rsidRDefault="00CE4F6E" w:rsidP="00AF735A">
      <w:pPr>
        <w:pStyle w:val="Corpodetexto"/>
      </w:pPr>
      <w:r>
        <w:t>O empreendimento da Usina Híbrida (UFV + BESS) está concebido para ser implantado no terreno da Fazenda Nossa Senhora do Amparo, na Rua do Oscarino Francisco da Costa, n.º 1800 B, de propriedade da CODEMAR</w:t>
      </w:r>
      <w:r w:rsidR="00BB6DF0">
        <w:t>.</w:t>
      </w:r>
    </w:p>
    <w:p w14:paraId="257F5AB6" w14:textId="0C2A7329" w:rsidR="00CE4F6E" w:rsidRDefault="00CE4F6E" w:rsidP="00CE4F6E">
      <w:pPr>
        <w:pStyle w:val="Corpodetexto"/>
      </w:pPr>
      <w:r>
        <w:t xml:space="preserve">As coordenadas de referência são Latitude 7462806.31 m e Longitude 728605.51 m, Zona 23S, no sistema de coordenadas UTM – SIRGAS2000. A </w:t>
      </w:r>
      <w:r w:rsidR="00374B40">
        <w:fldChar w:fldCharType="begin"/>
      </w:r>
      <w:r w:rsidR="00374B40">
        <w:instrText xml:space="preserve"> REF _Ref212669622 \h </w:instrText>
      </w:r>
      <w:r w:rsidR="00374B40">
        <w:fldChar w:fldCharType="separate"/>
      </w:r>
      <w:r w:rsidR="00374B40">
        <w:t xml:space="preserve">Figura </w:t>
      </w:r>
      <w:r w:rsidR="00374B40">
        <w:rPr>
          <w:noProof/>
        </w:rPr>
        <w:t>3</w:t>
      </w:r>
      <w:r w:rsidR="00374B40">
        <w:fldChar w:fldCharType="end"/>
      </w:r>
      <w:r w:rsidR="00374B40">
        <w:t xml:space="preserve"> </w:t>
      </w:r>
      <w:r>
        <w:t xml:space="preserve">apresenta a localização referida. </w:t>
      </w:r>
    </w:p>
    <w:p w14:paraId="1F0DC24F" w14:textId="77777777" w:rsidR="00374B40" w:rsidRDefault="00CE4F6E" w:rsidP="00374B40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1A561C96" wp14:editId="7FFDAA48">
            <wp:extent cx="6042527" cy="4371284"/>
            <wp:effectExtent l="0" t="0" r="0" b="0"/>
            <wp:docPr id="1449391677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23" t="4943" r="108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006" cy="4391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6053C4" w14:textId="34F425E7" w:rsidR="00CE4F6E" w:rsidRDefault="00374B40" w:rsidP="00374B40">
      <w:pPr>
        <w:pStyle w:val="Legenda"/>
        <w:jc w:val="center"/>
      </w:pPr>
      <w:bookmarkStart w:id="2" w:name="_Ref212669622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B09EE">
        <w:rPr>
          <w:noProof/>
        </w:rPr>
        <w:t>3</w:t>
      </w:r>
      <w:r>
        <w:fldChar w:fldCharType="end"/>
      </w:r>
      <w:bookmarkEnd w:id="2"/>
      <w:r>
        <w:t xml:space="preserve"> - </w:t>
      </w:r>
      <w:r w:rsidRPr="006275D2">
        <w:t>Localização do Empreendimento</w:t>
      </w:r>
    </w:p>
    <w:p w14:paraId="13F47D80" w14:textId="2D5496C5" w:rsidR="00CE4F6E" w:rsidRPr="00FF3ABB" w:rsidRDefault="00FF3ABB" w:rsidP="00FF3ABB">
      <w:pPr>
        <w:pStyle w:val="Ttulo1"/>
      </w:pPr>
      <w:bookmarkStart w:id="3" w:name="_Toc212636284"/>
      <w:r w:rsidRPr="00FF3ABB">
        <w:t>CARACTERISTICAS ELETROMECANICAS DO EMPREENDIMENTO</w:t>
      </w:r>
      <w:bookmarkEnd w:id="3"/>
    </w:p>
    <w:p w14:paraId="530BA958" w14:textId="77777777" w:rsidR="00FF3ABB" w:rsidRDefault="00FF3ABB" w:rsidP="00FF3ABB">
      <w:pPr>
        <w:pStyle w:val="Corpodetexto"/>
      </w:pPr>
      <w:r w:rsidRPr="00FF3ABB">
        <w:t xml:space="preserve">As principais características técnicas do empreendimento estão apresentadas a seguir. </w:t>
      </w:r>
    </w:p>
    <w:p w14:paraId="016C679E" w14:textId="77777777" w:rsidR="00FF3ABB" w:rsidRPr="00FF3ABB" w:rsidRDefault="00FF3ABB" w:rsidP="00FF3ABB">
      <w:pPr>
        <w:pStyle w:val="Corpodetexto"/>
        <w:numPr>
          <w:ilvl w:val="0"/>
          <w:numId w:val="50"/>
        </w:numPr>
      </w:pPr>
      <w:r w:rsidRPr="00FF3ABB">
        <w:t>Potência Instalada: 20,03MWp</w:t>
      </w:r>
    </w:p>
    <w:p w14:paraId="36CFD94A" w14:textId="77777777" w:rsidR="00FF3ABB" w:rsidRPr="00FF3ABB" w:rsidRDefault="00FF3ABB" w:rsidP="00FF3ABB">
      <w:pPr>
        <w:pStyle w:val="Corpodetexto"/>
        <w:numPr>
          <w:ilvl w:val="0"/>
          <w:numId w:val="50"/>
        </w:numPr>
      </w:pPr>
      <w:r w:rsidRPr="00FF3ABB">
        <w:t xml:space="preserve">Potência de Injeção (CA): 18 </w:t>
      </w:r>
      <w:proofErr w:type="spellStart"/>
      <w:r w:rsidRPr="00FF3ABB">
        <w:t>MWac</w:t>
      </w:r>
      <w:proofErr w:type="spellEnd"/>
    </w:p>
    <w:p w14:paraId="5ECFAAE6" w14:textId="2BE20769" w:rsidR="00FF3ABB" w:rsidRPr="00FF3ABB" w:rsidRDefault="00FF3ABB" w:rsidP="00FF3ABB">
      <w:pPr>
        <w:pStyle w:val="Corpodetexto"/>
        <w:numPr>
          <w:ilvl w:val="0"/>
          <w:numId w:val="50"/>
        </w:numPr>
      </w:pPr>
      <w:r w:rsidRPr="00FF3ABB">
        <w:t xml:space="preserve">Capacidade do BESS: </w:t>
      </w:r>
      <w:r w:rsidR="008E5E77">
        <w:t>50</w:t>
      </w:r>
      <w:r w:rsidR="00B61306" w:rsidRPr="00B61306">
        <w:t>MWh / 2</w:t>
      </w:r>
      <w:r w:rsidR="008E5E77">
        <w:t>5</w:t>
      </w:r>
      <w:r w:rsidR="00B61306" w:rsidRPr="00B61306">
        <w:t>MW</w:t>
      </w:r>
    </w:p>
    <w:p w14:paraId="5FDC15A4" w14:textId="0DD62BC8" w:rsidR="00FF3ABB" w:rsidRPr="00FF3ABB" w:rsidRDefault="00FF3ABB" w:rsidP="00FF3ABB">
      <w:pPr>
        <w:pStyle w:val="Corpodetexto"/>
        <w:numPr>
          <w:ilvl w:val="0"/>
          <w:numId w:val="50"/>
        </w:numPr>
      </w:pPr>
      <w:r w:rsidRPr="00FF3ABB">
        <w:t xml:space="preserve">Tensão de Conexão: </w:t>
      </w:r>
      <w:r w:rsidR="001440FB">
        <w:t>69</w:t>
      </w:r>
      <w:r>
        <w:t xml:space="preserve"> </w:t>
      </w:r>
      <w:r w:rsidRPr="00FF3ABB">
        <w:t>kV</w:t>
      </w:r>
    </w:p>
    <w:p w14:paraId="1937177C" w14:textId="77777777" w:rsidR="00FF3ABB" w:rsidRPr="00FF3ABB" w:rsidRDefault="00FF3ABB" w:rsidP="00FF3ABB">
      <w:pPr>
        <w:pStyle w:val="Corpodetexto"/>
        <w:numPr>
          <w:ilvl w:val="0"/>
          <w:numId w:val="50"/>
        </w:numPr>
      </w:pPr>
      <w:r w:rsidRPr="00FF3ABB">
        <w:t>Ponto de Conexão: Subestação Maricá, ENEL</w:t>
      </w:r>
    </w:p>
    <w:p w14:paraId="3FD0EAA8" w14:textId="77777777" w:rsidR="00FF3ABB" w:rsidRPr="00FF3ABB" w:rsidRDefault="00FF3ABB" w:rsidP="00FF3ABB">
      <w:pPr>
        <w:pStyle w:val="Ttulo2"/>
      </w:pPr>
      <w:bookmarkStart w:id="4" w:name="_Toc212636285"/>
      <w:r w:rsidRPr="00FF3ABB">
        <w:t>USINA SOLAR FOTOVOLTAICA</w:t>
      </w:r>
      <w:bookmarkEnd w:id="4"/>
    </w:p>
    <w:p w14:paraId="13C049E1" w14:textId="77777777" w:rsidR="00FF3ABB" w:rsidRDefault="00FF3ABB" w:rsidP="00FF3ABB">
      <w:pPr>
        <w:pStyle w:val="Corpodetexto"/>
      </w:pPr>
      <w:r w:rsidRPr="00FF3ABB">
        <w:t xml:space="preserve">A usina será composta por módulos fotovoltaicos instalados em estruturas de rastreamento solar, distribuídos em blocos de geração. Cada bloco é interligado a inversores fotovoltaicos do tipo </w:t>
      </w:r>
      <w:proofErr w:type="spellStart"/>
      <w:r w:rsidRPr="00FF3ABB">
        <w:t>string</w:t>
      </w:r>
      <w:proofErr w:type="spellEnd"/>
      <w:r w:rsidRPr="00FF3ABB">
        <w:t>, responsáveis pela conversão da corrente contínua (CC) gerada pelos módulos em corrente alternada (CA).</w:t>
      </w:r>
    </w:p>
    <w:p w14:paraId="09FFAC72" w14:textId="403C445D" w:rsidR="00FF3ABB" w:rsidRPr="00FF3ABB" w:rsidRDefault="00FF3ABB" w:rsidP="00FF3ABB">
      <w:pPr>
        <w:pStyle w:val="Corpodetexto"/>
      </w:pPr>
      <w:r w:rsidRPr="00FF3ABB">
        <w:t>Os inversores serão conectados a transformadores elevadores que realizarão a elevação da tensão de baixa para média tensão, compondo as centrais de média tensão distribuídas ao longo da planta.</w:t>
      </w:r>
      <w:r w:rsidR="00BB6DF0">
        <w:t xml:space="preserve"> </w:t>
      </w:r>
      <w:r w:rsidR="00BB6DF0" w:rsidRPr="00BB6DF0">
        <w:t xml:space="preserve">A </w:t>
      </w:r>
      <w:r w:rsidR="001D0498">
        <w:fldChar w:fldCharType="begin"/>
      </w:r>
      <w:r w:rsidR="001D0498">
        <w:instrText xml:space="preserve"> REF _Ref212669666 \h </w:instrText>
      </w:r>
      <w:r w:rsidR="001D0498">
        <w:fldChar w:fldCharType="separate"/>
      </w:r>
      <w:r w:rsidR="001D0498">
        <w:t xml:space="preserve">Figura </w:t>
      </w:r>
      <w:r w:rsidR="001D0498">
        <w:rPr>
          <w:noProof/>
        </w:rPr>
        <w:t>4</w:t>
      </w:r>
      <w:r w:rsidR="001D0498">
        <w:fldChar w:fldCharType="end"/>
      </w:r>
      <w:r w:rsidR="001D0498">
        <w:t xml:space="preserve"> </w:t>
      </w:r>
      <w:r w:rsidR="00BB6DF0" w:rsidRPr="00BB6DF0">
        <w:t>apresenta a disposição do arranjo no terreno destinado ao empreendimento.</w:t>
      </w:r>
    </w:p>
    <w:p w14:paraId="5F74659F" w14:textId="07B11293" w:rsidR="00FF3ABB" w:rsidRDefault="00FF3ABB" w:rsidP="009D4796">
      <w:pPr>
        <w:pStyle w:val="Corpodetexto"/>
        <w:jc w:val="center"/>
      </w:pPr>
    </w:p>
    <w:p w14:paraId="1845AADE" w14:textId="77777777" w:rsidR="001D0498" w:rsidRDefault="00D52A1A" w:rsidP="001D0498">
      <w:pPr>
        <w:keepNext/>
        <w:jc w:val="center"/>
      </w:pPr>
      <w:bookmarkStart w:id="5" w:name="_Ref212635787"/>
      <w:r>
        <w:rPr>
          <w:noProof/>
        </w:rPr>
        <w:lastRenderedPageBreak/>
        <w:drawing>
          <wp:inline distT="0" distB="0" distL="0" distR="0" wp14:anchorId="4F2A60E7" wp14:editId="3A7B8295">
            <wp:extent cx="6128385" cy="5555615"/>
            <wp:effectExtent l="0" t="0" r="0" b="0"/>
            <wp:docPr id="52014882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148827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28385" cy="555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84AAE" w14:textId="0245A203" w:rsidR="00F30ECB" w:rsidRPr="00FF3ABB" w:rsidRDefault="001D0498" w:rsidP="001D0498">
      <w:pPr>
        <w:pStyle w:val="Legenda"/>
        <w:jc w:val="center"/>
      </w:pPr>
      <w:bookmarkStart w:id="6" w:name="_Ref212669666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B09EE">
        <w:rPr>
          <w:noProof/>
        </w:rPr>
        <w:t>4</w:t>
      </w:r>
      <w:r>
        <w:fldChar w:fldCharType="end"/>
      </w:r>
      <w:bookmarkEnd w:id="6"/>
      <w:r>
        <w:t xml:space="preserve"> - </w:t>
      </w:r>
      <w:r w:rsidRPr="000E03D7">
        <w:t>Layout Eletromecânico</w:t>
      </w:r>
    </w:p>
    <w:bookmarkEnd w:id="5"/>
    <w:p w14:paraId="4ABD4111" w14:textId="4248350D" w:rsidR="00FF3ABB" w:rsidRPr="00F81CF8" w:rsidRDefault="00FF3ABB" w:rsidP="00F81CF8">
      <w:pPr>
        <w:pStyle w:val="Corpodetexto"/>
      </w:pPr>
      <w:r w:rsidRPr="00F81CF8">
        <w:t>Os principais componentes do arranjo eletromecânico dimensionados são apresentados abaixo:</w:t>
      </w:r>
    </w:p>
    <w:p w14:paraId="59760CC1" w14:textId="77777777" w:rsidR="00FF3ABB" w:rsidRPr="00FF3ABB" w:rsidRDefault="00FF3ABB" w:rsidP="00F81CF8">
      <w:pPr>
        <w:pStyle w:val="Corpodetexto"/>
        <w:numPr>
          <w:ilvl w:val="0"/>
          <w:numId w:val="50"/>
        </w:numPr>
      </w:pPr>
      <w:r w:rsidRPr="00FF3ABB">
        <w:t>Módulos fotovoltaicos com tecnologia N-</w:t>
      </w:r>
      <w:proofErr w:type="spellStart"/>
      <w:r w:rsidRPr="00FF3ABB">
        <w:t>Type</w:t>
      </w:r>
      <w:proofErr w:type="spellEnd"/>
      <w:r w:rsidRPr="00FF3ABB">
        <w:t xml:space="preserve"> &amp; Bifacial, Trina de 680W;</w:t>
      </w:r>
    </w:p>
    <w:p w14:paraId="20D43151" w14:textId="77777777" w:rsidR="00FF3ABB" w:rsidRPr="00FF3ABB" w:rsidRDefault="00FF3ABB" w:rsidP="00F81CF8">
      <w:pPr>
        <w:pStyle w:val="Corpodetexto"/>
        <w:numPr>
          <w:ilvl w:val="0"/>
          <w:numId w:val="50"/>
        </w:numPr>
      </w:pPr>
      <w:r w:rsidRPr="00FF3ABB">
        <w:t xml:space="preserve">Estrutura de suporte </w:t>
      </w:r>
      <w:proofErr w:type="spellStart"/>
      <w:r w:rsidRPr="00FF3ABB">
        <w:t>Tracker</w:t>
      </w:r>
      <w:proofErr w:type="spellEnd"/>
      <w:r w:rsidRPr="00FF3ABB">
        <w:t xml:space="preserve"> </w:t>
      </w:r>
      <w:proofErr w:type="spellStart"/>
      <w:r w:rsidRPr="00FF3ABB">
        <w:t>Array</w:t>
      </w:r>
      <w:proofErr w:type="spellEnd"/>
      <w:r w:rsidRPr="00FF3ABB">
        <w:t xml:space="preserve">, </w:t>
      </w:r>
      <w:proofErr w:type="spellStart"/>
      <w:r w:rsidRPr="00FF3ABB">
        <w:t>bifileira</w:t>
      </w:r>
      <w:proofErr w:type="spellEnd"/>
      <w:r w:rsidRPr="00FF3ABB">
        <w:t xml:space="preserve"> com 4 </w:t>
      </w:r>
      <w:proofErr w:type="spellStart"/>
      <w:r w:rsidRPr="00FF3ABB">
        <w:t>strings</w:t>
      </w:r>
      <w:proofErr w:type="spellEnd"/>
      <w:r w:rsidRPr="00FF3ABB">
        <w:t xml:space="preserve"> por equipamento;</w:t>
      </w:r>
    </w:p>
    <w:p w14:paraId="0774A4CE" w14:textId="77777777" w:rsidR="00FF3ABB" w:rsidRPr="00FF3ABB" w:rsidRDefault="00FF3ABB" w:rsidP="00F81CF8">
      <w:pPr>
        <w:pStyle w:val="Corpodetexto"/>
        <w:numPr>
          <w:ilvl w:val="0"/>
          <w:numId w:val="50"/>
        </w:numPr>
      </w:pPr>
      <w:r w:rsidRPr="00FF3ABB">
        <w:t>Inversores Huawei SUN2000-330KTL-H1</w:t>
      </w:r>
    </w:p>
    <w:p w14:paraId="20E3250A" w14:textId="77777777" w:rsidR="00FF3ABB" w:rsidRPr="00FF3ABB" w:rsidRDefault="00FF3ABB" w:rsidP="00F81CF8">
      <w:pPr>
        <w:pStyle w:val="Corpodetexto"/>
        <w:numPr>
          <w:ilvl w:val="0"/>
          <w:numId w:val="50"/>
        </w:numPr>
      </w:pPr>
      <w:r w:rsidRPr="00FF3ABB">
        <w:t xml:space="preserve">Power </w:t>
      </w:r>
      <w:proofErr w:type="spellStart"/>
      <w:r w:rsidRPr="00FF3ABB">
        <w:t>Station</w:t>
      </w:r>
      <w:proofErr w:type="spellEnd"/>
      <w:r w:rsidRPr="00FF3ABB">
        <w:t xml:space="preserve"> JUPITER-9000K-H1 - 20 inversores com 18 </w:t>
      </w:r>
      <w:proofErr w:type="spellStart"/>
      <w:r w:rsidRPr="00FF3ABB">
        <w:t>strings</w:t>
      </w:r>
      <w:proofErr w:type="spellEnd"/>
      <w:r w:rsidRPr="00FF3ABB">
        <w:t xml:space="preserve"> e 10 inversores com 16 </w:t>
      </w:r>
      <w:proofErr w:type="spellStart"/>
      <w:r w:rsidRPr="00FF3ABB">
        <w:t>strings</w:t>
      </w:r>
      <w:proofErr w:type="spellEnd"/>
      <w:r w:rsidRPr="00FF3ABB">
        <w:t xml:space="preserve"> e JUPITER-9000K-H1 - 26 inversores com 18 </w:t>
      </w:r>
      <w:proofErr w:type="spellStart"/>
      <w:r w:rsidRPr="00FF3ABB">
        <w:t>strings</w:t>
      </w:r>
      <w:proofErr w:type="spellEnd"/>
      <w:r w:rsidRPr="00FF3ABB">
        <w:t xml:space="preserve"> e 4 inversores com 16 </w:t>
      </w:r>
      <w:proofErr w:type="spellStart"/>
      <w:r w:rsidRPr="00FF3ABB">
        <w:t>strings</w:t>
      </w:r>
      <w:proofErr w:type="spellEnd"/>
      <w:r w:rsidRPr="00FF3ABB">
        <w:t>;</w:t>
      </w:r>
    </w:p>
    <w:p w14:paraId="4510BEEF" w14:textId="77777777" w:rsidR="00FF3ABB" w:rsidRPr="00FF3ABB" w:rsidRDefault="00FF3ABB" w:rsidP="00FF3ABB">
      <w:pPr>
        <w:keepNext/>
        <w:jc w:val="center"/>
      </w:pPr>
    </w:p>
    <w:p w14:paraId="2E79A98C" w14:textId="39A79AA9" w:rsidR="00FF3ABB" w:rsidRPr="00F30ECB" w:rsidRDefault="00FF3ABB" w:rsidP="00F30ECB">
      <w:pPr>
        <w:jc w:val="both"/>
        <w:rPr>
          <w:rFonts w:eastAsia="Arial" w:cstheme="minorHAnsi"/>
          <w:sz w:val="24"/>
          <w:szCs w:val="24"/>
        </w:rPr>
      </w:pPr>
      <w:r w:rsidRPr="00F30ECB">
        <w:rPr>
          <w:rFonts w:eastAsia="Arial" w:cstheme="minorHAnsi"/>
          <w:sz w:val="24"/>
          <w:szCs w:val="24"/>
        </w:rPr>
        <w:t xml:space="preserve">A </w:t>
      </w:r>
      <w:r w:rsidRPr="00F30ECB">
        <w:rPr>
          <w:rFonts w:eastAsia="Arial" w:cstheme="minorHAnsi"/>
          <w:sz w:val="24"/>
          <w:szCs w:val="24"/>
        </w:rPr>
        <w:fldChar w:fldCharType="begin"/>
      </w:r>
      <w:r w:rsidRPr="00F30ECB">
        <w:rPr>
          <w:rFonts w:eastAsia="Arial" w:cstheme="minorHAnsi"/>
          <w:sz w:val="24"/>
          <w:szCs w:val="24"/>
        </w:rPr>
        <w:instrText xml:space="preserve"> REF _Ref212635861 \h </w:instrText>
      </w:r>
      <w:r w:rsidR="00F30ECB">
        <w:rPr>
          <w:rFonts w:eastAsia="Arial" w:cstheme="minorHAnsi"/>
          <w:sz w:val="24"/>
          <w:szCs w:val="24"/>
        </w:rPr>
        <w:instrText xml:space="preserve"> \* MERGEFORMAT </w:instrText>
      </w:r>
      <w:r w:rsidRPr="00F30ECB">
        <w:rPr>
          <w:rFonts w:eastAsia="Arial" w:cstheme="minorHAnsi"/>
          <w:sz w:val="24"/>
          <w:szCs w:val="24"/>
        </w:rPr>
      </w:r>
      <w:r w:rsidRPr="00F30ECB">
        <w:rPr>
          <w:rFonts w:eastAsia="Arial" w:cstheme="minorHAnsi"/>
          <w:sz w:val="24"/>
          <w:szCs w:val="24"/>
        </w:rPr>
        <w:fldChar w:fldCharType="separate"/>
      </w:r>
      <w:r w:rsidRPr="00F30ECB">
        <w:rPr>
          <w:rFonts w:eastAsia="Arial" w:cstheme="minorHAnsi"/>
          <w:sz w:val="24"/>
          <w:szCs w:val="24"/>
        </w:rPr>
        <w:t>Tabela 1</w:t>
      </w:r>
      <w:r w:rsidRPr="00F30ECB">
        <w:rPr>
          <w:rFonts w:eastAsia="Arial" w:cstheme="minorHAnsi"/>
          <w:sz w:val="24"/>
          <w:szCs w:val="24"/>
        </w:rPr>
        <w:fldChar w:fldCharType="end"/>
      </w:r>
      <w:r w:rsidRPr="00F30ECB">
        <w:rPr>
          <w:rFonts w:eastAsia="Arial" w:cstheme="minorHAnsi"/>
          <w:sz w:val="24"/>
          <w:szCs w:val="24"/>
        </w:rPr>
        <w:t xml:space="preserve"> apresenta as quantidades de equipamentos para a solução eletromecânica apresentada: </w:t>
      </w:r>
    </w:p>
    <w:tbl>
      <w:tblPr>
        <w:tblW w:w="94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80"/>
        <w:gridCol w:w="3960"/>
      </w:tblGrid>
      <w:tr w:rsidR="00FF3ABB" w:rsidRPr="00FF3ABB" w14:paraId="2B5EBBA9" w14:textId="77777777" w:rsidTr="00681FF8">
        <w:trPr>
          <w:trHeight w:val="288"/>
          <w:jc w:val="center"/>
        </w:trPr>
        <w:tc>
          <w:tcPr>
            <w:tcW w:w="5480" w:type="dxa"/>
            <w:shd w:val="clear" w:color="000000" w:fill="AEAAAA"/>
            <w:vAlign w:val="center"/>
            <w:hideMark/>
          </w:tcPr>
          <w:p w14:paraId="0C6A27B8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FF3ABB">
              <w:rPr>
                <w:rFonts w:ascii="Calibri" w:hAnsi="Calibri" w:cs="Calibri"/>
                <w:b/>
                <w:bCs/>
              </w:rPr>
              <w:t>PV Módulo</w:t>
            </w:r>
          </w:p>
        </w:tc>
        <w:tc>
          <w:tcPr>
            <w:tcW w:w="3960" w:type="dxa"/>
            <w:shd w:val="clear" w:color="000000" w:fill="AEAAAA"/>
            <w:vAlign w:val="center"/>
            <w:hideMark/>
          </w:tcPr>
          <w:p w14:paraId="5F8278BC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FF3ABB">
              <w:rPr>
                <w:rFonts w:ascii="Calibri" w:hAnsi="Calibri" w:cs="Calibri"/>
                <w:b/>
                <w:bCs/>
              </w:rPr>
              <w:t>MR01</w:t>
            </w:r>
          </w:p>
        </w:tc>
      </w:tr>
      <w:tr w:rsidR="00FF3ABB" w:rsidRPr="00FF3ABB" w14:paraId="28DE1A40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6C52036E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>Potência Pico (W)</w:t>
            </w:r>
          </w:p>
        </w:tc>
        <w:tc>
          <w:tcPr>
            <w:tcW w:w="3960" w:type="dxa"/>
            <w:vAlign w:val="center"/>
            <w:hideMark/>
          </w:tcPr>
          <w:p w14:paraId="215A8647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680</w:t>
            </w:r>
          </w:p>
        </w:tc>
      </w:tr>
      <w:tr w:rsidR="00FF3ABB" w:rsidRPr="00FF3ABB" w14:paraId="45F7F6CC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6BA1D586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>Tecnologia</w:t>
            </w:r>
          </w:p>
        </w:tc>
        <w:tc>
          <w:tcPr>
            <w:tcW w:w="3960" w:type="dxa"/>
            <w:vAlign w:val="center"/>
            <w:hideMark/>
          </w:tcPr>
          <w:p w14:paraId="3A897270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N-</w:t>
            </w:r>
            <w:proofErr w:type="spellStart"/>
            <w:r w:rsidRPr="00FF3ABB">
              <w:rPr>
                <w:rFonts w:ascii="Calibri" w:hAnsi="Calibri" w:cs="Calibri"/>
                <w:color w:val="000000"/>
              </w:rPr>
              <w:t>Type</w:t>
            </w:r>
            <w:proofErr w:type="spellEnd"/>
            <w:r w:rsidRPr="00FF3ABB">
              <w:rPr>
                <w:rFonts w:ascii="Calibri" w:hAnsi="Calibri" w:cs="Calibri"/>
                <w:color w:val="000000"/>
              </w:rPr>
              <w:t xml:space="preserve"> &amp; Bifacial</w:t>
            </w:r>
          </w:p>
        </w:tc>
      </w:tr>
      <w:tr w:rsidR="00FF3ABB" w:rsidRPr="00FF3ABB" w14:paraId="68A1176F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54C3CE38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>Fornecedor</w:t>
            </w:r>
          </w:p>
        </w:tc>
        <w:tc>
          <w:tcPr>
            <w:tcW w:w="3960" w:type="dxa"/>
            <w:vAlign w:val="center"/>
            <w:hideMark/>
          </w:tcPr>
          <w:p w14:paraId="76CB1993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Trina</w:t>
            </w:r>
          </w:p>
        </w:tc>
      </w:tr>
      <w:tr w:rsidR="00FF3ABB" w:rsidRPr="00FF3ABB" w14:paraId="1068186C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070CE10F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 xml:space="preserve">PV </w:t>
            </w:r>
            <w:proofErr w:type="spellStart"/>
            <w:r w:rsidRPr="00FF3ABB">
              <w:rPr>
                <w:rFonts w:ascii="Calibri" w:hAnsi="Calibri" w:cs="Calibri"/>
                <w:b/>
                <w:bCs/>
                <w:szCs w:val="24"/>
              </w:rPr>
              <w:t>Modulos</w:t>
            </w:r>
            <w:proofErr w:type="spellEnd"/>
            <w:r w:rsidRPr="00FF3ABB">
              <w:rPr>
                <w:rFonts w:ascii="Calibri" w:hAnsi="Calibri" w:cs="Calibri"/>
                <w:b/>
                <w:bCs/>
                <w:szCs w:val="24"/>
              </w:rPr>
              <w:t xml:space="preserve"> por </w:t>
            </w:r>
            <w:proofErr w:type="spellStart"/>
            <w:r w:rsidRPr="00FF3ABB">
              <w:rPr>
                <w:rFonts w:ascii="Calibri" w:hAnsi="Calibri" w:cs="Calibri"/>
                <w:b/>
                <w:bCs/>
                <w:szCs w:val="24"/>
              </w:rPr>
              <w:t>String</w:t>
            </w:r>
            <w:proofErr w:type="spellEnd"/>
          </w:p>
        </w:tc>
        <w:tc>
          <w:tcPr>
            <w:tcW w:w="3960" w:type="dxa"/>
            <w:vAlign w:val="center"/>
            <w:hideMark/>
          </w:tcPr>
          <w:p w14:paraId="1422A6DD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28</w:t>
            </w:r>
          </w:p>
        </w:tc>
      </w:tr>
      <w:tr w:rsidR="00FF3ABB" w:rsidRPr="00FF3ABB" w14:paraId="0F887E8A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047D9A31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 xml:space="preserve">Total </w:t>
            </w:r>
            <w:proofErr w:type="spellStart"/>
            <w:r w:rsidRPr="00FF3ABB">
              <w:rPr>
                <w:rFonts w:ascii="Calibri" w:hAnsi="Calibri" w:cs="Calibri"/>
                <w:b/>
                <w:bCs/>
                <w:szCs w:val="24"/>
              </w:rPr>
              <w:t>String</w:t>
            </w:r>
            <w:proofErr w:type="spellEnd"/>
          </w:p>
        </w:tc>
        <w:tc>
          <w:tcPr>
            <w:tcW w:w="3960" w:type="dxa"/>
            <w:vAlign w:val="center"/>
            <w:hideMark/>
          </w:tcPr>
          <w:p w14:paraId="6190EAB1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1.052</w:t>
            </w:r>
          </w:p>
        </w:tc>
      </w:tr>
      <w:tr w:rsidR="00FF3ABB" w:rsidRPr="00FF3ABB" w14:paraId="262A0328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026B3FBD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 xml:space="preserve">Total </w:t>
            </w:r>
            <w:proofErr w:type="spellStart"/>
            <w:r w:rsidRPr="00FF3ABB">
              <w:rPr>
                <w:rFonts w:ascii="Calibri" w:hAnsi="Calibri" w:cs="Calibri"/>
                <w:b/>
                <w:bCs/>
                <w:szCs w:val="24"/>
              </w:rPr>
              <w:t>Modulos</w:t>
            </w:r>
            <w:proofErr w:type="spellEnd"/>
          </w:p>
        </w:tc>
        <w:tc>
          <w:tcPr>
            <w:tcW w:w="3960" w:type="dxa"/>
            <w:vAlign w:val="center"/>
            <w:hideMark/>
          </w:tcPr>
          <w:p w14:paraId="6778F3B3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29.456</w:t>
            </w:r>
          </w:p>
        </w:tc>
      </w:tr>
      <w:tr w:rsidR="00FF3ABB" w:rsidRPr="00FF3ABB" w14:paraId="22BF54BC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34C7D9F1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lastRenderedPageBreak/>
              <w:t>Comprimento de cabo (cm)</w:t>
            </w:r>
          </w:p>
        </w:tc>
        <w:tc>
          <w:tcPr>
            <w:tcW w:w="3960" w:type="dxa"/>
            <w:vAlign w:val="center"/>
            <w:hideMark/>
          </w:tcPr>
          <w:p w14:paraId="7200C62B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140</w:t>
            </w:r>
          </w:p>
        </w:tc>
      </w:tr>
      <w:tr w:rsidR="00FF3ABB" w:rsidRPr="00FF3ABB" w14:paraId="6BD7FE9A" w14:textId="77777777" w:rsidTr="00681FF8">
        <w:trPr>
          <w:trHeight w:val="288"/>
          <w:jc w:val="center"/>
        </w:trPr>
        <w:tc>
          <w:tcPr>
            <w:tcW w:w="5480" w:type="dxa"/>
            <w:noWrap/>
            <w:vAlign w:val="center"/>
            <w:hideMark/>
          </w:tcPr>
          <w:p w14:paraId="2122868B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3960" w:type="dxa"/>
            <w:vAlign w:val="center"/>
            <w:hideMark/>
          </w:tcPr>
          <w:p w14:paraId="44903898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FF3ABB" w:rsidRPr="00FF3ABB" w14:paraId="1B64FFE7" w14:textId="77777777" w:rsidTr="00681FF8">
        <w:trPr>
          <w:trHeight w:val="288"/>
          <w:jc w:val="center"/>
        </w:trPr>
        <w:tc>
          <w:tcPr>
            <w:tcW w:w="5480" w:type="dxa"/>
            <w:shd w:val="clear" w:color="000000" w:fill="AEAAAA"/>
            <w:vAlign w:val="center"/>
            <w:hideMark/>
          </w:tcPr>
          <w:p w14:paraId="584F3C8D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FF3ABB">
              <w:rPr>
                <w:rFonts w:ascii="Calibri" w:hAnsi="Calibri" w:cs="Calibri"/>
                <w:b/>
                <w:bCs/>
              </w:rPr>
              <w:t xml:space="preserve">PV </w:t>
            </w:r>
            <w:proofErr w:type="spellStart"/>
            <w:r w:rsidRPr="00FF3ABB">
              <w:rPr>
                <w:rFonts w:ascii="Calibri" w:hAnsi="Calibri" w:cs="Calibri"/>
                <w:b/>
                <w:bCs/>
              </w:rPr>
              <w:t>Tracker</w:t>
            </w:r>
            <w:proofErr w:type="spellEnd"/>
          </w:p>
        </w:tc>
        <w:tc>
          <w:tcPr>
            <w:tcW w:w="3960" w:type="dxa"/>
            <w:shd w:val="clear" w:color="000000" w:fill="AEAAAA"/>
            <w:vAlign w:val="center"/>
            <w:hideMark/>
          </w:tcPr>
          <w:p w14:paraId="72D2C88F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FF3ABB">
              <w:rPr>
                <w:rFonts w:ascii="Calibri" w:hAnsi="Calibri" w:cs="Calibri"/>
                <w:b/>
                <w:bCs/>
              </w:rPr>
              <w:t>MR01</w:t>
            </w:r>
          </w:p>
        </w:tc>
      </w:tr>
      <w:tr w:rsidR="00FF3ABB" w:rsidRPr="00FF3ABB" w14:paraId="779DE9EB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0CB9EE67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>Fornecedor</w:t>
            </w:r>
          </w:p>
        </w:tc>
        <w:tc>
          <w:tcPr>
            <w:tcW w:w="3960" w:type="dxa"/>
            <w:vAlign w:val="center"/>
            <w:hideMark/>
          </w:tcPr>
          <w:p w14:paraId="53FBA2B5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ARRAY</w:t>
            </w:r>
          </w:p>
        </w:tc>
      </w:tr>
      <w:tr w:rsidR="00FF3ABB" w:rsidRPr="00FF3ABB" w14:paraId="56AE79FE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0023D95B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 xml:space="preserve">Configuração do </w:t>
            </w:r>
            <w:proofErr w:type="spellStart"/>
            <w:r w:rsidRPr="00FF3ABB">
              <w:rPr>
                <w:rFonts w:ascii="Calibri" w:hAnsi="Calibri" w:cs="Calibri"/>
                <w:b/>
                <w:bCs/>
                <w:szCs w:val="24"/>
              </w:rPr>
              <w:t>tracker</w:t>
            </w:r>
            <w:proofErr w:type="spellEnd"/>
          </w:p>
        </w:tc>
        <w:tc>
          <w:tcPr>
            <w:tcW w:w="3960" w:type="dxa"/>
            <w:vAlign w:val="center"/>
            <w:hideMark/>
          </w:tcPr>
          <w:p w14:paraId="7A562AA2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2x56</w:t>
            </w:r>
          </w:p>
        </w:tc>
      </w:tr>
      <w:tr w:rsidR="00FF3ABB" w:rsidRPr="00FF3ABB" w14:paraId="1F174B21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7E8AF823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>Rotação</w:t>
            </w:r>
          </w:p>
        </w:tc>
        <w:tc>
          <w:tcPr>
            <w:tcW w:w="3960" w:type="dxa"/>
            <w:vAlign w:val="center"/>
            <w:hideMark/>
          </w:tcPr>
          <w:p w14:paraId="345E4203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±55º</w:t>
            </w:r>
          </w:p>
        </w:tc>
      </w:tr>
      <w:tr w:rsidR="00FF3ABB" w:rsidRPr="00FF3ABB" w14:paraId="77E7199A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5BA9E2E4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proofErr w:type="spellStart"/>
            <w:r w:rsidRPr="00FF3ABB">
              <w:rPr>
                <w:rFonts w:ascii="Calibri" w:hAnsi="Calibri" w:cs="Calibri"/>
                <w:b/>
                <w:bCs/>
                <w:szCs w:val="24"/>
              </w:rPr>
              <w:t>Pitch</w:t>
            </w:r>
            <w:proofErr w:type="spellEnd"/>
          </w:p>
        </w:tc>
        <w:tc>
          <w:tcPr>
            <w:tcW w:w="3960" w:type="dxa"/>
            <w:vAlign w:val="center"/>
            <w:hideMark/>
          </w:tcPr>
          <w:p w14:paraId="1F721D9F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5,5m</w:t>
            </w:r>
          </w:p>
        </w:tc>
      </w:tr>
      <w:tr w:rsidR="00FF3ABB" w:rsidRPr="00FF3ABB" w14:paraId="0CED3E16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77CE15AA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proofErr w:type="spellStart"/>
            <w:r w:rsidRPr="00FF3ABB">
              <w:rPr>
                <w:rFonts w:ascii="Calibri" w:hAnsi="Calibri" w:cs="Calibri"/>
                <w:b/>
                <w:bCs/>
                <w:szCs w:val="24"/>
              </w:rPr>
              <w:t>Strings</w:t>
            </w:r>
            <w:proofErr w:type="spellEnd"/>
            <w:r w:rsidRPr="00FF3ABB">
              <w:rPr>
                <w:rFonts w:ascii="Calibri" w:hAnsi="Calibri" w:cs="Calibri"/>
                <w:b/>
                <w:bCs/>
                <w:szCs w:val="24"/>
              </w:rPr>
              <w:t xml:space="preserve"> por </w:t>
            </w:r>
            <w:proofErr w:type="spellStart"/>
            <w:r w:rsidRPr="00FF3ABB">
              <w:rPr>
                <w:rFonts w:ascii="Calibri" w:hAnsi="Calibri" w:cs="Calibri"/>
                <w:b/>
                <w:bCs/>
                <w:szCs w:val="24"/>
              </w:rPr>
              <w:t>tracker</w:t>
            </w:r>
            <w:proofErr w:type="spellEnd"/>
          </w:p>
        </w:tc>
        <w:tc>
          <w:tcPr>
            <w:tcW w:w="3960" w:type="dxa"/>
            <w:vAlign w:val="center"/>
            <w:hideMark/>
          </w:tcPr>
          <w:p w14:paraId="38220A2D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4</w:t>
            </w:r>
          </w:p>
        </w:tc>
      </w:tr>
      <w:tr w:rsidR="00FF3ABB" w:rsidRPr="00FF3ABB" w14:paraId="4D552915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04738E63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>Fileiras por Motor</w:t>
            </w:r>
          </w:p>
        </w:tc>
        <w:tc>
          <w:tcPr>
            <w:tcW w:w="3960" w:type="dxa"/>
            <w:vAlign w:val="center"/>
            <w:hideMark/>
          </w:tcPr>
          <w:p w14:paraId="602A2EE0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2</w:t>
            </w:r>
          </w:p>
        </w:tc>
      </w:tr>
      <w:tr w:rsidR="00FF3ABB" w:rsidRPr="00FF3ABB" w14:paraId="296BBEF7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5715DF12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 xml:space="preserve">Total de </w:t>
            </w:r>
            <w:proofErr w:type="spellStart"/>
            <w:r w:rsidRPr="00FF3ABB">
              <w:rPr>
                <w:rFonts w:ascii="Calibri" w:hAnsi="Calibri" w:cs="Calibri"/>
                <w:b/>
                <w:bCs/>
                <w:szCs w:val="24"/>
              </w:rPr>
              <w:t>trackers</w:t>
            </w:r>
            <w:proofErr w:type="spellEnd"/>
          </w:p>
        </w:tc>
        <w:tc>
          <w:tcPr>
            <w:tcW w:w="3960" w:type="dxa"/>
            <w:vAlign w:val="center"/>
            <w:hideMark/>
          </w:tcPr>
          <w:p w14:paraId="7D1BAA93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263</w:t>
            </w:r>
          </w:p>
        </w:tc>
      </w:tr>
      <w:tr w:rsidR="00FF3ABB" w:rsidRPr="00FF3ABB" w14:paraId="637C30B9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2589E36C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3960" w:type="dxa"/>
            <w:vAlign w:val="center"/>
            <w:hideMark/>
          </w:tcPr>
          <w:p w14:paraId="35E669F8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FF3ABB" w:rsidRPr="00FF3ABB" w14:paraId="0F92555C" w14:textId="77777777" w:rsidTr="00681FF8">
        <w:trPr>
          <w:trHeight w:val="288"/>
          <w:jc w:val="center"/>
        </w:trPr>
        <w:tc>
          <w:tcPr>
            <w:tcW w:w="5480" w:type="dxa"/>
            <w:shd w:val="clear" w:color="000000" w:fill="AEAAAA"/>
            <w:vAlign w:val="center"/>
            <w:hideMark/>
          </w:tcPr>
          <w:p w14:paraId="2E661D0C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FF3ABB">
              <w:rPr>
                <w:rFonts w:ascii="Calibri" w:hAnsi="Calibri" w:cs="Calibri"/>
                <w:b/>
                <w:bCs/>
              </w:rPr>
              <w:t>Inversor</w:t>
            </w:r>
          </w:p>
        </w:tc>
        <w:tc>
          <w:tcPr>
            <w:tcW w:w="3960" w:type="dxa"/>
            <w:shd w:val="clear" w:color="000000" w:fill="AEAAAA"/>
            <w:vAlign w:val="center"/>
            <w:hideMark/>
          </w:tcPr>
          <w:p w14:paraId="1E752828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FF3ABB">
              <w:rPr>
                <w:rFonts w:ascii="Calibri" w:hAnsi="Calibri" w:cs="Calibri"/>
                <w:b/>
                <w:bCs/>
              </w:rPr>
              <w:t>MR01</w:t>
            </w:r>
          </w:p>
        </w:tc>
      </w:tr>
      <w:tr w:rsidR="00FF3ABB" w:rsidRPr="00FF3ABB" w14:paraId="7CCE47CC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7BE16131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>Fornecedor</w:t>
            </w:r>
          </w:p>
        </w:tc>
        <w:tc>
          <w:tcPr>
            <w:tcW w:w="3960" w:type="dxa"/>
            <w:vAlign w:val="center"/>
            <w:hideMark/>
          </w:tcPr>
          <w:p w14:paraId="105A8C8A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HUAWEI</w:t>
            </w:r>
          </w:p>
        </w:tc>
      </w:tr>
      <w:tr w:rsidR="00FF3ABB" w:rsidRPr="00FF3ABB" w14:paraId="3E7AAAF7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10A549C2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>Modelo</w:t>
            </w:r>
          </w:p>
        </w:tc>
        <w:tc>
          <w:tcPr>
            <w:tcW w:w="3960" w:type="dxa"/>
            <w:vAlign w:val="center"/>
            <w:hideMark/>
          </w:tcPr>
          <w:p w14:paraId="300B59A4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SUN2000-330KTL-H1</w:t>
            </w:r>
          </w:p>
        </w:tc>
      </w:tr>
      <w:tr w:rsidR="00FF3ABB" w:rsidRPr="00FF3ABB" w14:paraId="3059903A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02FD9D07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proofErr w:type="spellStart"/>
            <w:r w:rsidRPr="00FF3ABB">
              <w:rPr>
                <w:rFonts w:ascii="Calibri" w:hAnsi="Calibri" w:cs="Calibri"/>
                <w:b/>
                <w:bCs/>
                <w:szCs w:val="24"/>
              </w:rPr>
              <w:t>String</w:t>
            </w:r>
            <w:proofErr w:type="spellEnd"/>
            <w:r w:rsidRPr="00FF3ABB">
              <w:rPr>
                <w:rFonts w:ascii="Calibri" w:hAnsi="Calibri" w:cs="Calibri"/>
                <w:b/>
                <w:bCs/>
                <w:szCs w:val="24"/>
              </w:rPr>
              <w:t xml:space="preserve"> por Inversor</w:t>
            </w:r>
          </w:p>
        </w:tc>
        <w:tc>
          <w:tcPr>
            <w:tcW w:w="3960" w:type="dxa"/>
            <w:vAlign w:val="center"/>
            <w:hideMark/>
          </w:tcPr>
          <w:p w14:paraId="567DBA1B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18/16</w:t>
            </w:r>
          </w:p>
        </w:tc>
      </w:tr>
      <w:tr w:rsidR="00FF3ABB" w:rsidRPr="00FF3ABB" w14:paraId="0B7000C9" w14:textId="77777777" w:rsidTr="00681FF8">
        <w:trPr>
          <w:trHeight w:val="312"/>
          <w:jc w:val="center"/>
        </w:trPr>
        <w:tc>
          <w:tcPr>
            <w:tcW w:w="5480" w:type="dxa"/>
            <w:vAlign w:val="center"/>
            <w:hideMark/>
          </w:tcPr>
          <w:p w14:paraId="76FED98F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>Total Inversores</w:t>
            </w:r>
          </w:p>
        </w:tc>
        <w:tc>
          <w:tcPr>
            <w:tcW w:w="3960" w:type="dxa"/>
            <w:vAlign w:val="center"/>
            <w:hideMark/>
          </w:tcPr>
          <w:p w14:paraId="29ED30A5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60</w:t>
            </w:r>
          </w:p>
        </w:tc>
      </w:tr>
      <w:tr w:rsidR="00FF3ABB" w:rsidRPr="00FF3ABB" w14:paraId="0C3D0666" w14:textId="77777777" w:rsidTr="00681FF8">
        <w:trPr>
          <w:trHeight w:val="288"/>
          <w:jc w:val="center"/>
        </w:trPr>
        <w:tc>
          <w:tcPr>
            <w:tcW w:w="5480" w:type="dxa"/>
            <w:noWrap/>
            <w:vAlign w:val="center"/>
            <w:hideMark/>
          </w:tcPr>
          <w:p w14:paraId="62DAE680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3960" w:type="dxa"/>
            <w:vAlign w:val="center"/>
            <w:hideMark/>
          </w:tcPr>
          <w:p w14:paraId="02C9A148" w14:textId="77777777" w:rsidR="00FF3ABB" w:rsidRPr="00FF3ABB" w:rsidRDefault="00FF3ABB" w:rsidP="00036247">
            <w:pPr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FF3ABB" w:rsidRPr="00FF3ABB" w14:paraId="6BF1FCEB" w14:textId="77777777" w:rsidTr="00681FF8">
        <w:trPr>
          <w:trHeight w:val="288"/>
          <w:jc w:val="center"/>
        </w:trPr>
        <w:tc>
          <w:tcPr>
            <w:tcW w:w="5480" w:type="dxa"/>
            <w:shd w:val="clear" w:color="000000" w:fill="AEAAAA"/>
            <w:vAlign w:val="center"/>
            <w:hideMark/>
          </w:tcPr>
          <w:p w14:paraId="1C2B3639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FF3ABB">
              <w:rPr>
                <w:rFonts w:ascii="Calibri" w:hAnsi="Calibri" w:cs="Calibri"/>
                <w:b/>
                <w:bCs/>
              </w:rPr>
              <w:t>Distribuição elétrica</w:t>
            </w:r>
          </w:p>
        </w:tc>
        <w:tc>
          <w:tcPr>
            <w:tcW w:w="3960" w:type="dxa"/>
            <w:shd w:val="clear" w:color="000000" w:fill="AEAAAA"/>
            <w:vAlign w:val="center"/>
            <w:hideMark/>
          </w:tcPr>
          <w:p w14:paraId="40CBF7E6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FF3ABB">
              <w:rPr>
                <w:rFonts w:ascii="Calibri" w:hAnsi="Calibri" w:cs="Calibri"/>
                <w:b/>
                <w:bCs/>
              </w:rPr>
              <w:t>MR01</w:t>
            </w:r>
          </w:p>
        </w:tc>
      </w:tr>
      <w:tr w:rsidR="00FF3ABB" w:rsidRPr="00FF3ABB" w14:paraId="4CEFA463" w14:textId="77777777" w:rsidTr="00681FF8">
        <w:trPr>
          <w:trHeight w:val="576"/>
          <w:jc w:val="center"/>
        </w:trPr>
        <w:tc>
          <w:tcPr>
            <w:tcW w:w="5480" w:type="dxa"/>
            <w:vAlign w:val="center"/>
            <w:hideMark/>
          </w:tcPr>
          <w:p w14:paraId="3D80BB1B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 xml:space="preserve">Power </w:t>
            </w:r>
            <w:proofErr w:type="spellStart"/>
            <w:r w:rsidRPr="00FF3ABB">
              <w:rPr>
                <w:rFonts w:ascii="Calibri" w:hAnsi="Calibri" w:cs="Calibri"/>
                <w:b/>
                <w:bCs/>
                <w:szCs w:val="24"/>
              </w:rPr>
              <w:t>Station</w:t>
            </w:r>
            <w:proofErr w:type="spellEnd"/>
            <w:r w:rsidRPr="00FF3ABB">
              <w:rPr>
                <w:rFonts w:ascii="Calibri" w:hAnsi="Calibri" w:cs="Calibri"/>
                <w:b/>
                <w:bCs/>
                <w:szCs w:val="24"/>
              </w:rPr>
              <w:t xml:space="preserve"> 01</w:t>
            </w:r>
          </w:p>
        </w:tc>
        <w:tc>
          <w:tcPr>
            <w:tcW w:w="3960" w:type="dxa"/>
            <w:vAlign w:val="center"/>
            <w:hideMark/>
          </w:tcPr>
          <w:p w14:paraId="0E96DED7" w14:textId="77777777" w:rsidR="00FF3ABB" w:rsidRPr="00FF3ABB" w:rsidRDefault="00FF3ABB" w:rsidP="00036247">
            <w:pPr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 xml:space="preserve">JUPITER-9000K-H1 - 20 inversores com 18 </w:t>
            </w:r>
            <w:proofErr w:type="spellStart"/>
            <w:r w:rsidRPr="00FF3ABB">
              <w:rPr>
                <w:rFonts w:ascii="Calibri" w:hAnsi="Calibri" w:cs="Calibri"/>
                <w:color w:val="000000"/>
              </w:rPr>
              <w:t>strings</w:t>
            </w:r>
            <w:proofErr w:type="spellEnd"/>
            <w:r w:rsidRPr="00FF3ABB">
              <w:rPr>
                <w:rFonts w:ascii="Calibri" w:hAnsi="Calibri" w:cs="Calibri"/>
                <w:color w:val="000000"/>
              </w:rPr>
              <w:t xml:space="preserve"> e 10 inversores com 16 </w:t>
            </w:r>
            <w:proofErr w:type="spellStart"/>
            <w:r w:rsidRPr="00FF3ABB">
              <w:rPr>
                <w:rFonts w:ascii="Calibri" w:hAnsi="Calibri" w:cs="Calibri"/>
                <w:color w:val="000000"/>
              </w:rPr>
              <w:t>strings</w:t>
            </w:r>
            <w:proofErr w:type="spellEnd"/>
          </w:p>
        </w:tc>
      </w:tr>
      <w:tr w:rsidR="00FF3ABB" w:rsidRPr="00FF3ABB" w14:paraId="36391E68" w14:textId="77777777" w:rsidTr="00681FF8">
        <w:trPr>
          <w:trHeight w:val="576"/>
          <w:jc w:val="center"/>
        </w:trPr>
        <w:tc>
          <w:tcPr>
            <w:tcW w:w="5480" w:type="dxa"/>
            <w:vAlign w:val="center"/>
            <w:hideMark/>
          </w:tcPr>
          <w:p w14:paraId="20825258" w14:textId="77777777" w:rsidR="00FF3ABB" w:rsidRPr="00FF3ABB" w:rsidRDefault="00FF3ABB" w:rsidP="00036247">
            <w:pPr>
              <w:rPr>
                <w:rFonts w:ascii="Calibri" w:hAnsi="Calibri" w:cs="Calibri"/>
                <w:b/>
                <w:bCs/>
                <w:szCs w:val="24"/>
              </w:rPr>
            </w:pPr>
            <w:r w:rsidRPr="00FF3ABB">
              <w:rPr>
                <w:rFonts w:ascii="Calibri" w:hAnsi="Calibri" w:cs="Calibri"/>
                <w:b/>
                <w:bCs/>
                <w:szCs w:val="24"/>
              </w:rPr>
              <w:t xml:space="preserve">Power </w:t>
            </w:r>
            <w:proofErr w:type="spellStart"/>
            <w:r w:rsidRPr="00FF3ABB">
              <w:rPr>
                <w:rFonts w:ascii="Calibri" w:hAnsi="Calibri" w:cs="Calibri"/>
                <w:b/>
                <w:bCs/>
                <w:szCs w:val="24"/>
              </w:rPr>
              <w:t>Station</w:t>
            </w:r>
            <w:proofErr w:type="spellEnd"/>
            <w:r w:rsidRPr="00FF3ABB">
              <w:rPr>
                <w:rFonts w:ascii="Calibri" w:hAnsi="Calibri" w:cs="Calibri"/>
                <w:b/>
                <w:bCs/>
                <w:szCs w:val="24"/>
              </w:rPr>
              <w:t xml:space="preserve"> 02</w:t>
            </w:r>
          </w:p>
        </w:tc>
        <w:tc>
          <w:tcPr>
            <w:tcW w:w="3960" w:type="dxa"/>
            <w:vAlign w:val="center"/>
            <w:hideMark/>
          </w:tcPr>
          <w:p w14:paraId="429DAE6B" w14:textId="77777777" w:rsidR="00FF3ABB" w:rsidRPr="00FF3ABB" w:rsidRDefault="00FF3ABB" w:rsidP="00036247">
            <w:pPr>
              <w:keepNext/>
              <w:jc w:val="center"/>
              <w:rPr>
                <w:rFonts w:ascii="Calibri" w:hAnsi="Calibri" w:cs="Calibri"/>
                <w:color w:val="000000"/>
              </w:rPr>
            </w:pPr>
            <w:r w:rsidRPr="00FF3ABB">
              <w:rPr>
                <w:rFonts w:ascii="Calibri" w:hAnsi="Calibri" w:cs="Calibri"/>
                <w:color w:val="000000"/>
              </w:rPr>
              <w:t xml:space="preserve">JUPITER-9000K-H1 - 26 inversores com 18 </w:t>
            </w:r>
            <w:proofErr w:type="spellStart"/>
            <w:r w:rsidRPr="00FF3ABB">
              <w:rPr>
                <w:rFonts w:ascii="Calibri" w:hAnsi="Calibri" w:cs="Calibri"/>
                <w:color w:val="000000"/>
              </w:rPr>
              <w:t>strings</w:t>
            </w:r>
            <w:proofErr w:type="spellEnd"/>
            <w:r w:rsidRPr="00FF3ABB">
              <w:rPr>
                <w:rFonts w:ascii="Calibri" w:hAnsi="Calibri" w:cs="Calibri"/>
                <w:color w:val="000000"/>
              </w:rPr>
              <w:t xml:space="preserve"> e 4 inversores com 16 </w:t>
            </w:r>
            <w:proofErr w:type="spellStart"/>
            <w:r w:rsidRPr="00FF3ABB">
              <w:rPr>
                <w:rFonts w:ascii="Calibri" w:hAnsi="Calibri" w:cs="Calibri"/>
                <w:color w:val="000000"/>
              </w:rPr>
              <w:t>strings</w:t>
            </w:r>
            <w:proofErr w:type="spellEnd"/>
          </w:p>
        </w:tc>
      </w:tr>
    </w:tbl>
    <w:p w14:paraId="485045F6" w14:textId="3F218356" w:rsidR="00FF3ABB" w:rsidRPr="00FF3ABB" w:rsidRDefault="00FF3ABB" w:rsidP="007871CC">
      <w:pPr>
        <w:keepNext/>
        <w:jc w:val="center"/>
      </w:pPr>
      <w:bookmarkStart w:id="7" w:name="_Ref212635861"/>
      <w:r w:rsidRPr="00FF3ABB">
        <w:t xml:space="preserve">Tabela </w:t>
      </w:r>
      <w:r w:rsidRPr="00FF3ABB">
        <w:fldChar w:fldCharType="begin"/>
      </w:r>
      <w:r w:rsidRPr="00FF3ABB">
        <w:instrText xml:space="preserve"> SEQ Tabela \* ARABIC </w:instrText>
      </w:r>
      <w:r w:rsidRPr="00FF3ABB">
        <w:fldChar w:fldCharType="separate"/>
      </w:r>
      <w:r w:rsidRPr="00FF3ABB">
        <w:t>1</w:t>
      </w:r>
      <w:r w:rsidRPr="00FF3ABB">
        <w:fldChar w:fldCharType="end"/>
      </w:r>
      <w:bookmarkEnd w:id="7"/>
      <w:r w:rsidRPr="00FF3ABB">
        <w:t xml:space="preserve"> - </w:t>
      </w:r>
      <w:r w:rsidR="00F81CF8" w:rsidRPr="00FF3ABB">
        <w:t>Características</w:t>
      </w:r>
      <w:r w:rsidRPr="00FF3ABB">
        <w:t xml:space="preserve"> Eletromecânicas</w:t>
      </w:r>
    </w:p>
    <w:p w14:paraId="4A98C176" w14:textId="4F43920C" w:rsidR="00FF3ABB" w:rsidRPr="00FF3ABB" w:rsidRDefault="00FF3ABB" w:rsidP="00FF3ABB"/>
    <w:p w14:paraId="6712DE1F" w14:textId="27CF9A7A" w:rsidR="00681FF8" w:rsidRPr="005658C5" w:rsidRDefault="00681FF8" w:rsidP="00681FF8">
      <w:pPr>
        <w:pStyle w:val="Ttulo2"/>
      </w:pPr>
      <w:r w:rsidRPr="005658C5">
        <w:t>SISTEMA DE ARMAZENAMENTO (BESS)</w:t>
      </w:r>
    </w:p>
    <w:p w14:paraId="68F3B7EB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 xml:space="preserve">Um BESS (Battery Energy </w:t>
      </w:r>
      <w:proofErr w:type="spellStart"/>
      <w:r w:rsidRPr="00B61306">
        <w:rPr>
          <w:rFonts w:eastAsia="Arial" w:cstheme="minorHAnsi"/>
          <w:sz w:val="24"/>
          <w:szCs w:val="24"/>
        </w:rPr>
        <w:t>Storage</w:t>
      </w:r>
      <w:proofErr w:type="spellEnd"/>
      <w:r w:rsidRPr="00B61306">
        <w:rPr>
          <w:rFonts w:eastAsia="Arial" w:cstheme="minorHAnsi"/>
          <w:sz w:val="24"/>
          <w:szCs w:val="24"/>
        </w:rPr>
        <w:t xml:space="preserve"> System) é um sistema projetado para armazenar energia elétrica em forma química e liberá-la sob demanda, permitindo o controle dinâmico de energia em aplicações como suporte à rede elétrica, integração de fontes renováveis, controle de demanda, estabilidade de frequência e operação em </w:t>
      </w:r>
      <w:proofErr w:type="spellStart"/>
      <w:r w:rsidRPr="00B61306">
        <w:rPr>
          <w:rFonts w:eastAsia="Arial" w:cstheme="minorHAnsi"/>
          <w:sz w:val="24"/>
          <w:szCs w:val="24"/>
        </w:rPr>
        <w:t>microredes</w:t>
      </w:r>
      <w:proofErr w:type="spellEnd"/>
      <w:r w:rsidRPr="00B61306">
        <w:rPr>
          <w:rFonts w:eastAsia="Arial" w:cstheme="minorHAnsi"/>
          <w:sz w:val="24"/>
          <w:szCs w:val="24"/>
        </w:rPr>
        <w:t>.</w:t>
      </w:r>
    </w:p>
    <w:p w14:paraId="68E3B1AC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b/>
          <w:bCs/>
          <w:sz w:val="24"/>
          <w:szCs w:val="24"/>
        </w:rPr>
      </w:pPr>
    </w:p>
    <w:p w14:paraId="022404A1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b/>
          <w:bCs/>
          <w:sz w:val="24"/>
          <w:szCs w:val="24"/>
        </w:rPr>
      </w:pPr>
      <w:r w:rsidRPr="00B61306">
        <w:rPr>
          <w:rFonts w:eastAsia="Arial" w:cstheme="minorHAnsi"/>
          <w:b/>
          <w:bCs/>
          <w:sz w:val="24"/>
          <w:szCs w:val="24"/>
        </w:rPr>
        <w:t xml:space="preserve">Bateria (Battery Rack / </w:t>
      </w:r>
      <w:proofErr w:type="spellStart"/>
      <w:r w:rsidRPr="00B61306">
        <w:rPr>
          <w:rFonts w:eastAsia="Arial" w:cstheme="minorHAnsi"/>
          <w:b/>
          <w:bCs/>
          <w:sz w:val="24"/>
          <w:szCs w:val="24"/>
        </w:rPr>
        <w:t>String</w:t>
      </w:r>
      <w:proofErr w:type="spellEnd"/>
      <w:r w:rsidRPr="00B61306">
        <w:rPr>
          <w:rFonts w:eastAsia="Arial" w:cstheme="minorHAnsi"/>
          <w:b/>
          <w:bCs/>
          <w:sz w:val="24"/>
          <w:szCs w:val="24"/>
        </w:rPr>
        <w:t>)</w:t>
      </w:r>
    </w:p>
    <w:p w14:paraId="3AD2529B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É o coração do sistema. As baterias são compostas por módulos e células eletroquímicas (geralmente de íons de lítio – LFP, NMC etc.) que armazenam energia.</w:t>
      </w:r>
    </w:p>
    <w:p w14:paraId="31B7CE0B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Função: armazenar energia elétrica durante períodos de carga e liberá-la durante a descarga.</w:t>
      </w:r>
    </w:p>
    <w:p w14:paraId="73683C48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Principais parâmetros: capacidade (kWh), tensão nominal (V), corrente máxima (A) e faixa de temperatura.</w:t>
      </w:r>
    </w:p>
    <w:p w14:paraId="00DD9085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 xml:space="preserve">Configuração típica: conjuntos de módulos em série e/ou paralelo formando </w:t>
      </w:r>
      <w:r w:rsidRPr="00B61306">
        <w:rPr>
          <w:rFonts w:eastAsia="Arial" w:cstheme="minorHAnsi"/>
          <w:i/>
          <w:iCs/>
          <w:sz w:val="24"/>
          <w:szCs w:val="24"/>
        </w:rPr>
        <w:t>racks</w:t>
      </w:r>
      <w:r w:rsidRPr="00B61306">
        <w:rPr>
          <w:rFonts w:eastAsia="Arial" w:cstheme="minorHAnsi"/>
          <w:sz w:val="24"/>
          <w:szCs w:val="24"/>
        </w:rPr>
        <w:t>, controlados por um BMS local.</w:t>
      </w:r>
    </w:p>
    <w:p w14:paraId="4EFDE341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Escopo para o projeto:</w:t>
      </w:r>
    </w:p>
    <w:p w14:paraId="7D042381" w14:textId="77777777" w:rsidR="00B61306" w:rsidRPr="00B61306" w:rsidRDefault="00B61306" w:rsidP="00B61306">
      <w:pPr>
        <w:numPr>
          <w:ilvl w:val="0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 xml:space="preserve">10 x Container de bateria HITHIUM (314Ah) de 5,016 MWh - 1331,2 </w:t>
      </w:r>
      <w:proofErr w:type="spellStart"/>
      <w:r w:rsidRPr="00B61306">
        <w:rPr>
          <w:rFonts w:eastAsia="Arial" w:cstheme="minorHAnsi"/>
          <w:sz w:val="24"/>
          <w:szCs w:val="24"/>
        </w:rPr>
        <w:t>Vdc</w:t>
      </w:r>
      <w:proofErr w:type="spellEnd"/>
    </w:p>
    <w:p w14:paraId="22D310F0" w14:textId="77777777" w:rsidR="00B61306" w:rsidRPr="00B61306" w:rsidRDefault="00B61306" w:rsidP="00B61306">
      <w:pPr>
        <w:numPr>
          <w:ilvl w:val="0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 xml:space="preserve">Dimensões: Profundidade x Largura x Altura = 6058 x 2438 × 2896 mm </w:t>
      </w:r>
    </w:p>
    <w:p w14:paraId="163D9172" w14:textId="77777777" w:rsidR="00B61306" w:rsidRPr="00B61306" w:rsidRDefault="00B61306" w:rsidP="00B61306">
      <w:pPr>
        <w:numPr>
          <w:ilvl w:val="0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Peso unitário aproximado de 40.000 kg</w:t>
      </w:r>
    </w:p>
    <w:p w14:paraId="5301761D" w14:textId="77777777" w:rsidR="00B61306" w:rsidRPr="00B61306" w:rsidRDefault="00B61306" w:rsidP="00B61306">
      <w:pPr>
        <w:pStyle w:val="PargrafodaLista"/>
        <w:numPr>
          <w:ilvl w:val="0"/>
          <w:numId w:val="60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lastRenderedPageBreak/>
        <w:t>Sistema de Climatização (HVAC) - Responsável por manter as condições térmicas adequadas dentro dos contêineres ou gabinetes.</w:t>
      </w:r>
    </w:p>
    <w:p w14:paraId="7A1D1D1C" w14:textId="77777777" w:rsidR="00B61306" w:rsidRPr="00B61306" w:rsidRDefault="00B61306" w:rsidP="00B61306">
      <w:pPr>
        <w:pStyle w:val="PargrafodaLista"/>
        <w:numPr>
          <w:ilvl w:val="1"/>
          <w:numId w:val="60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Função: preservar a vida útil e desempenho das baterias.</w:t>
      </w:r>
    </w:p>
    <w:p w14:paraId="49F2AE90" w14:textId="77777777" w:rsidR="00B61306" w:rsidRPr="00B61306" w:rsidRDefault="00B61306" w:rsidP="00B61306">
      <w:pPr>
        <w:pStyle w:val="PargrafodaLista"/>
        <w:numPr>
          <w:ilvl w:val="1"/>
          <w:numId w:val="60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Tipos: ar-condicionado, ventilação forçada ou sistemas líquidos em instalações de alta densidade.</w:t>
      </w:r>
    </w:p>
    <w:p w14:paraId="7E1F99A8" w14:textId="77777777" w:rsidR="00B61306" w:rsidRPr="00B61306" w:rsidRDefault="00B61306" w:rsidP="00B61306">
      <w:pPr>
        <w:pStyle w:val="PargrafodaLista"/>
        <w:numPr>
          <w:ilvl w:val="0"/>
          <w:numId w:val="61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 xml:space="preserve">Sistema de Segurança e Monitoramento - Compreende sensores, alarmes e sistemas de combate a incêndio (Fire </w:t>
      </w:r>
      <w:proofErr w:type="spellStart"/>
      <w:r w:rsidRPr="00B61306">
        <w:rPr>
          <w:rFonts w:eastAsia="Arial" w:cstheme="minorHAnsi"/>
          <w:sz w:val="24"/>
          <w:szCs w:val="24"/>
        </w:rPr>
        <w:t>Suppression</w:t>
      </w:r>
      <w:proofErr w:type="spellEnd"/>
      <w:r w:rsidRPr="00B61306">
        <w:rPr>
          <w:rFonts w:eastAsia="Arial" w:cstheme="minorHAnsi"/>
          <w:sz w:val="24"/>
          <w:szCs w:val="24"/>
        </w:rPr>
        <w:t xml:space="preserve"> System).</w:t>
      </w:r>
    </w:p>
    <w:p w14:paraId="1D56CFF3" w14:textId="77777777" w:rsidR="00B61306" w:rsidRPr="00B61306" w:rsidRDefault="00B61306" w:rsidP="00B61306">
      <w:pPr>
        <w:pStyle w:val="PargrafodaLista"/>
        <w:numPr>
          <w:ilvl w:val="1"/>
          <w:numId w:val="61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Função: detectar anomalias (fumaça, temperatura, gases) e agir preventivamente.</w:t>
      </w:r>
    </w:p>
    <w:p w14:paraId="267451F4" w14:textId="77777777" w:rsidR="00B61306" w:rsidRPr="00B61306" w:rsidRDefault="00B61306" w:rsidP="00B61306">
      <w:pPr>
        <w:pStyle w:val="PargrafodaLista"/>
        <w:numPr>
          <w:ilvl w:val="1"/>
          <w:numId w:val="61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Componentes: detectores de gás, detectores de fumaça, extintores automáticos (</w:t>
      </w:r>
      <w:proofErr w:type="spellStart"/>
      <w:r w:rsidRPr="00B61306">
        <w:rPr>
          <w:rFonts w:eastAsia="Arial" w:cstheme="minorHAnsi"/>
          <w:sz w:val="24"/>
          <w:szCs w:val="24"/>
        </w:rPr>
        <w:t>aerosol</w:t>
      </w:r>
      <w:proofErr w:type="spellEnd"/>
      <w:r w:rsidRPr="00B61306">
        <w:rPr>
          <w:rFonts w:eastAsia="Arial" w:cstheme="minorHAnsi"/>
          <w:sz w:val="24"/>
          <w:szCs w:val="24"/>
        </w:rPr>
        <w:t>, gás inerte etc.).</w:t>
      </w:r>
    </w:p>
    <w:p w14:paraId="5778CBB7" w14:textId="77777777" w:rsidR="00B61306" w:rsidRPr="00B61306" w:rsidRDefault="00B61306" w:rsidP="00B61306">
      <w:pPr>
        <w:pStyle w:val="PargrafodaLista"/>
        <w:numPr>
          <w:ilvl w:val="0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Sistema de Gerenciamento de Bateria (BMS – Battery Management System) - O BMS é o cérebro eletrônico das baterias. Ele monitora continuamente o estado de cada célula e módulo.</w:t>
      </w:r>
    </w:p>
    <w:p w14:paraId="502C0FA9" w14:textId="77777777" w:rsidR="00B61306" w:rsidRPr="00B61306" w:rsidRDefault="00B61306" w:rsidP="00B61306">
      <w:pPr>
        <w:pStyle w:val="PargrafodaLista"/>
        <w:numPr>
          <w:ilvl w:val="1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Função principal: garantir operação segura e eficiente das baterias.</w:t>
      </w:r>
    </w:p>
    <w:p w14:paraId="45619A9D" w14:textId="77777777" w:rsidR="00B61306" w:rsidRPr="00B61306" w:rsidRDefault="00B61306" w:rsidP="00B61306">
      <w:pPr>
        <w:pStyle w:val="PargrafodaLista"/>
        <w:numPr>
          <w:ilvl w:val="1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Outras funções:</w:t>
      </w:r>
    </w:p>
    <w:p w14:paraId="4C75592B" w14:textId="77777777" w:rsidR="00B61306" w:rsidRPr="00B61306" w:rsidRDefault="00B61306" w:rsidP="00B61306">
      <w:pPr>
        <w:numPr>
          <w:ilvl w:val="2"/>
          <w:numId w:val="57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Monitorar tensão, corrente e temperatura das células.</w:t>
      </w:r>
    </w:p>
    <w:p w14:paraId="4CEAA22F" w14:textId="77777777" w:rsidR="00B61306" w:rsidRPr="00B61306" w:rsidRDefault="00B61306" w:rsidP="00B61306">
      <w:pPr>
        <w:numPr>
          <w:ilvl w:val="2"/>
          <w:numId w:val="57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Equilibrar o estado de carga (</w:t>
      </w:r>
      <w:proofErr w:type="spellStart"/>
      <w:r w:rsidRPr="00B61306">
        <w:rPr>
          <w:rFonts w:eastAsia="Arial" w:cstheme="minorHAnsi"/>
          <w:i/>
          <w:iCs/>
          <w:sz w:val="24"/>
          <w:szCs w:val="24"/>
        </w:rPr>
        <w:t>cell</w:t>
      </w:r>
      <w:proofErr w:type="spellEnd"/>
      <w:r w:rsidRPr="00B61306">
        <w:rPr>
          <w:rFonts w:eastAsia="Arial" w:cstheme="minorHAnsi"/>
          <w:i/>
          <w:iCs/>
          <w:sz w:val="24"/>
          <w:szCs w:val="24"/>
        </w:rPr>
        <w:t xml:space="preserve"> </w:t>
      </w:r>
      <w:proofErr w:type="spellStart"/>
      <w:r w:rsidRPr="00B61306">
        <w:rPr>
          <w:rFonts w:eastAsia="Arial" w:cstheme="minorHAnsi"/>
          <w:i/>
          <w:iCs/>
          <w:sz w:val="24"/>
          <w:szCs w:val="24"/>
        </w:rPr>
        <w:t>balancing</w:t>
      </w:r>
      <w:proofErr w:type="spellEnd"/>
      <w:r w:rsidRPr="00B61306">
        <w:rPr>
          <w:rFonts w:eastAsia="Arial" w:cstheme="minorHAnsi"/>
          <w:sz w:val="24"/>
          <w:szCs w:val="24"/>
        </w:rPr>
        <w:t>).</w:t>
      </w:r>
    </w:p>
    <w:p w14:paraId="605CBD90" w14:textId="77777777" w:rsidR="00B61306" w:rsidRPr="00B61306" w:rsidRDefault="00B61306" w:rsidP="00B61306">
      <w:pPr>
        <w:numPr>
          <w:ilvl w:val="2"/>
          <w:numId w:val="57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Proteger contra sobrecarga, descarga profunda e superaquecimento.</w:t>
      </w:r>
    </w:p>
    <w:p w14:paraId="60E12B01" w14:textId="77777777" w:rsidR="00B61306" w:rsidRPr="00B61306" w:rsidRDefault="00B61306" w:rsidP="00B61306">
      <w:pPr>
        <w:numPr>
          <w:ilvl w:val="2"/>
          <w:numId w:val="57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Comunicar-se com o sistema superior (PCS ou EMS).</w:t>
      </w:r>
    </w:p>
    <w:p w14:paraId="393BC292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b/>
          <w:bCs/>
          <w:sz w:val="24"/>
          <w:szCs w:val="24"/>
        </w:rPr>
      </w:pPr>
    </w:p>
    <w:p w14:paraId="44A42285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b/>
          <w:bCs/>
          <w:sz w:val="24"/>
          <w:szCs w:val="24"/>
        </w:rPr>
      </w:pPr>
      <w:r w:rsidRPr="00B61306">
        <w:rPr>
          <w:rFonts w:eastAsia="Arial" w:cstheme="minorHAnsi"/>
          <w:b/>
          <w:bCs/>
          <w:sz w:val="24"/>
          <w:szCs w:val="24"/>
        </w:rPr>
        <w:t xml:space="preserve">Sistema de Conversão de Potência (SKID PCS – Power </w:t>
      </w:r>
      <w:proofErr w:type="spellStart"/>
      <w:r w:rsidRPr="00B61306">
        <w:rPr>
          <w:rFonts w:eastAsia="Arial" w:cstheme="minorHAnsi"/>
          <w:b/>
          <w:bCs/>
          <w:sz w:val="24"/>
          <w:szCs w:val="24"/>
        </w:rPr>
        <w:t>Conversion</w:t>
      </w:r>
      <w:proofErr w:type="spellEnd"/>
      <w:r w:rsidRPr="00B61306">
        <w:rPr>
          <w:rFonts w:eastAsia="Arial" w:cstheme="minorHAnsi"/>
          <w:b/>
          <w:bCs/>
          <w:sz w:val="24"/>
          <w:szCs w:val="24"/>
        </w:rPr>
        <w:t xml:space="preserve"> System)</w:t>
      </w:r>
    </w:p>
    <w:p w14:paraId="67CD2D18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O PCS é o conversor bidirecional que transforma energia DC (das baterias) em AC (da rede) e vice-versa.</w:t>
      </w:r>
    </w:p>
    <w:p w14:paraId="4547D752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Função: permitir a interação entre o banco de baterias e a rede elétrica.</w:t>
      </w:r>
    </w:p>
    <w:p w14:paraId="701C4A50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Principais funções:</w:t>
      </w:r>
    </w:p>
    <w:p w14:paraId="085BE3FD" w14:textId="77777777" w:rsidR="00B61306" w:rsidRPr="00B61306" w:rsidRDefault="00B61306" w:rsidP="00B61306">
      <w:pPr>
        <w:numPr>
          <w:ilvl w:val="1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Operar em modo de carga (retificador) e descarga (inversor).</w:t>
      </w:r>
    </w:p>
    <w:p w14:paraId="48461D61" w14:textId="77777777" w:rsidR="00B61306" w:rsidRPr="00B61306" w:rsidRDefault="00B61306" w:rsidP="00B61306">
      <w:pPr>
        <w:numPr>
          <w:ilvl w:val="1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Regular potência ativa e reativa.</w:t>
      </w:r>
    </w:p>
    <w:p w14:paraId="44E1DC1E" w14:textId="77777777" w:rsidR="00B61306" w:rsidRPr="00B61306" w:rsidRDefault="00B61306" w:rsidP="00B61306">
      <w:pPr>
        <w:numPr>
          <w:ilvl w:val="1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Garantir sincronismo com a rede ou operar em modo isolado (</w:t>
      </w:r>
      <w:r w:rsidRPr="00B61306">
        <w:rPr>
          <w:rFonts w:eastAsia="Arial" w:cstheme="minorHAnsi"/>
          <w:i/>
          <w:iCs/>
          <w:sz w:val="24"/>
          <w:szCs w:val="24"/>
        </w:rPr>
        <w:t>off-grid</w:t>
      </w:r>
      <w:r w:rsidRPr="00B61306">
        <w:rPr>
          <w:rFonts w:eastAsia="Arial" w:cstheme="minorHAnsi"/>
          <w:sz w:val="24"/>
          <w:szCs w:val="24"/>
        </w:rPr>
        <w:t>).</w:t>
      </w:r>
    </w:p>
    <w:p w14:paraId="27C6487C" w14:textId="77777777" w:rsidR="00B61306" w:rsidRPr="00B61306" w:rsidRDefault="00B61306" w:rsidP="00B61306">
      <w:pPr>
        <w:numPr>
          <w:ilvl w:val="1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 xml:space="preserve">Executar estratégias como VSG (Virtual </w:t>
      </w:r>
      <w:proofErr w:type="spellStart"/>
      <w:r w:rsidRPr="00B61306">
        <w:rPr>
          <w:rFonts w:eastAsia="Arial" w:cstheme="minorHAnsi"/>
          <w:sz w:val="24"/>
          <w:szCs w:val="24"/>
        </w:rPr>
        <w:t>Synchronous</w:t>
      </w:r>
      <w:proofErr w:type="spellEnd"/>
      <w:r w:rsidRPr="00B61306">
        <w:rPr>
          <w:rFonts w:eastAsia="Arial" w:cstheme="minorHAnsi"/>
          <w:sz w:val="24"/>
          <w:szCs w:val="24"/>
        </w:rPr>
        <w:t xml:space="preserve"> </w:t>
      </w:r>
      <w:proofErr w:type="spellStart"/>
      <w:r w:rsidRPr="00B61306">
        <w:rPr>
          <w:rFonts w:eastAsia="Arial" w:cstheme="minorHAnsi"/>
          <w:sz w:val="24"/>
          <w:szCs w:val="24"/>
        </w:rPr>
        <w:t>Generator</w:t>
      </w:r>
      <w:proofErr w:type="spellEnd"/>
      <w:r w:rsidRPr="00B61306">
        <w:rPr>
          <w:rFonts w:eastAsia="Arial" w:cstheme="minorHAnsi"/>
          <w:sz w:val="24"/>
          <w:szCs w:val="24"/>
        </w:rPr>
        <w:t xml:space="preserve">) e </w:t>
      </w:r>
      <w:r w:rsidRPr="00B61306">
        <w:rPr>
          <w:rFonts w:eastAsia="Arial" w:cstheme="minorHAnsi"/>
          <w:i/>
          <w:iCs/>
          <w:sz w:val="24"/>
          <w:szCs w:val="24"/>
        </w:rPr>
        <w:t>grid-</w:t>
      </w:r>
      <w:proofErr w:type="spellStart"/>
      <w:r w:rsidRPr="00B61306">
        <w:rPr>
          <w:rFonts w:eastAsia="Arial" w:cstheme="minorHAnsi"/>
          <w:i/>
          <w:iCs/>
          <w:sz w:val="24"/>
          <w:szCs w:val="24"/>
        </w:rPr>
        <w:t>forming</w:t>
      </w:r>
      <w:proofErr w:type="spellEnd"/>
      <w:r w:rsidRPr="00B61306">
        <w:rPr>
          <w:rFonts w:eastAsia="Arial" w:cstheme="minorHAnsi"/>
          <w:sz w:val="24"/>
          <w:szCs w:val="24"/>
        </w:rPr>
        <w:t>.</w:t>
      </w:r>
    </w:p>
    <w:p w14:paraId="7CD791DD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Escopo para o projeto:</w:t>
      </w:r>
    </w:p>
    <w:p w14:paraId="7503BCCC" w14:textId="77777777" w:rsidR="00B61306" w:rsidRPr="00B61306" w:rsidRDefault="00B61306" w:rsidP="00B61306">
      <w:pPr>
        <w:numPr>
          <w:ilvl w:val="0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 xml:space="preserve">03 x </w:t>
      </w:r>
      <w:proofErr w:type="spellStart"/>
      <w:r w:rsidRPr="00B61306">
        <w:rPr>
          <w:rFonts w:eastAsia="Arial" w:cstheme="minorHAnsi"/>
          <w:sz w:val="24"/>
          <w:szCs w:val="24"/>
        </w:rPr>
        <w:t>Skid</w:t>
      </w:r>
      <w:proofErr w:type="spellEnd"/>
      <w:r w:rsidRPr="00B61306">
        <w:rPr>
          <w:rFonts w:eastAsia="Arial" w:cstheme="minorHAnsi"/>
          <w:sz w:val="24"/>
          <w:szCs w:val="24"/>
        </w:rPr>
        <w:t xml:space="preserve"> PCS SINENG (EH-8600-HA-MR-10~33), composto por:</w:t>
      </w:r>
    </w:p>
    <w:p w14:paraId="2B6EE582" w14:textId="77777777" w:rsidR="00B61306" w:rsidRPr="00B61306" w:rsidRDefault="00B61306" w:rsidP="00B61306">
      <w:pPr>
        <w:numPr>
          <w:ilvl w:val="1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40 PCS de 215 kW - 690Vac / 1331,2Vdc</w:t>
      </w:r>
    </w:p>
    <w:p w14:paraId="58676865" w14:textId="77777777" w:rsidR="00B61306" w:rsidRPr="00B61306" w:rsidRDefault="00B61306" w:rsidP="00B61306">
      <w:pPr>
        <w:numPr>
          <w:ilvl w:val="1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01 Transformador elevador de 8,6 MVA - 34,5/0,69 kV</w:t>
      </w:r>
    </w:p>
    <w:p w14:paraId="121CBF10" w14:textId="77777777" w:rsidR="00B61306" w:rsidRPr="00B61306" w:rsidRDefault="00B61306" w:rsidP="00B61306">
      <w:pPr>
        <w:numPr>
          <w:ilvl w:val="1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01 Cubículo de Média Tensão de 36kV - 630A (SIEMENS 8DJH36-RL)</w:t>
      </w:r>
    </w:p>
    <w:p w14:paraId="73DA9084" w14:textId="77777777" w:rsidR="00B61306" w:rsidRPr="00B61306" w:rsidRDefault="00B61306" w:rsidP="00B61306">
      <w:pPr>
        <w:numPr>
          <w:ilvl w:val="1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01 Gabinete de alimentação dos serviços auxiliares</w:t>
      </w:r>
    </w:p>
    <w:p w14:paraId="22E711A4" w14:textId="77777777" w:rsidR="00B61306" w:rsidRPr="00B61306" w:rsidRDefault="00B61306" w:rsidP="00B61306">
      <w:pPr>
        <w:numPr>
          <w:ilvl w:val="0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 xml:space="preserve">Dimensões: Profundidade x Largura x Altura = 12192 x 2438 × 2896 mm </w:t>
      </w:r>
    </w:p>
    <w:p w14:paraId="159C7375" w14:textId="77777777" w:rsidR="00B61306" w:rsidRPr="00B61306" w:rsidRDefault="00B61306" w:rsidP="00B61306">
      <w:pPr>
        <w:numPr>
          <w:ilvl w:val="0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Peso unitário aproximado de 30.000 kg</w:t>
      </w:r>
    </w:p>
    <w:p w14:paraId="2E060FCB" w14:textId="77777777" w:rsidR="00B61306" w:rsidRPr="00B61306" w:rsidRDefault="00B61306" w:rsidP="00B61306">
      <w:pPr>
        <w:pStyle w:val="PargrafodaLista"/>
        <w:numPr>
          <w:ilvl w:val="0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lastRenderedPageBreak/>
        <w:t>Sistema de Proteção e Distribuição Elétrica - Inclui quadros DC, disjuntores, fusíveis, contatores e relés de proteção.</w:t>
      </w:r>
    </w:p>
    <w:p w14:paraId="3998B2BE" w14:textId="77777777" w:rsidR="00B61306" w:rsidRPr="00B61306" w:rsidRDefault="00B61306" w:rsidP="00B61306">
      <w:pPr>
        <w:pStyle w:val="PargrafodaLista"/>
        <w:numPr>
          <w:ilvl w:val="1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Função: proteger o sistema contra falhas elétricas e garantir a operação segura.</w:t>
      </w:r>
    </w:p>
    <w:p w14:paraId="320DEE41" w14:textId="77777777" w:rsidR="00B61306" w:rsidRPr="00B61306" w:rsidRDefault="00B61306" w:rsidP="00B61306">
      <w:pPr>
        <w:pStyle w:val="PargrafodaLista"/>
        <w:numPr>
          <w:ilvl w:val="1"/>
          <w:numId w:val="58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Componentes principais:</w:t>
      </w:r>
    </w:p>
    <w:p w14:paraId="5B79F52D" w14:textId="77777777" w:rsidR="00B61306" w:rsidRPr="00B61306" w:rsidRDefault="00B61306" w:rsidP="00B61306">
      <w:pPr>
        <w:numPr>
          <w:ilvl w:val="2"/>
          <w:numId w:val="60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 xml:space="preserve">DC </w:t>
      </w:r>
      <w:proofErr w:type="spellStart"/>
      <w:r w:rsidRPr="00B61306">
        <w:rPr>
          <w:rFonts w:eastAsia="Arial" w:cstheme="minorHAnsi"/>
          <w:sz w:val="24"/>
          <w:szCs w:val="24"/>
        </w:rPr>
        <w:t>Breaker</w:t>
      </w:r>
      <w:proofErr w:type="spellEnd"/>
      <w:r w:rsidRPr="00B61306">
        <w:rPr>
          <w:rFonts w:eastAsia="Arial" w:cstheme="minorHAnsi"/>
          <w:sz w:val="24"/>
          <w:szCs w:val="24"/>
        </w:rPr>
        <w:t>: protege os circuitos entre baterias e PCS.</w:t>
      </w:r>
    </w:p>
    <w:p w14:paraId="70BF96B6" w14:textId="77777777" w:rsidR="00B61306" w:rsidRPr="00B61306" w:rsidRDefault="00B61306" w:rsidP="00B61306">
      <w:pPr>
        <w:numPr>
          <w:ilvl w:val="2"/>
          <w:numId w:val="60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 xml:space="preserve">AC </w:t>
      </w:r>
      <w:proofErr w:type="spellStart"/>
      <w:r w:rsidRPr="00B61306">
        <w:rPr>
          <w:rFonts w:eastAsia="Arial" w:cstheme="minorHAnsi"/>
          <w:sz w:val="24"/>
          <w:szCs w:val="24"/>
        </w:rPr>
        <w:t>Breaker</w:t>
      </w:r>
      <w:proofErr w:type="spellEnd"/>
      <w:r w:rsidRPr="00B61306">
        <w:rPr>
          <w:rFonts w:eastAsia="Arial" w:cstheme="minorHAnsi"/>
          <w:sz w:val="24"/>
          <w:szCs w:val="24"/>
        </w:rPr>
        <w:t>: isola o sistema do lado da rede.</w:t>
      </w:r>
    </w:p>
    <w:p w14:paraId="0105BC62" w14:textId="77777777" w:rsidR="00B61306" w:rsidRPr="00B61306" w:rsidRDefault="00B61306" w:rsidP="00B61306">
      <w:pPr>
        <w:numPr>
          <w:ilvl w:val="2"/>
          <w:numId w:val="60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Fusíveis e contatores: complementam a proteção e o seccionamento.</w:t>
      </w:r>
    </w:p>
    <w:p w14:paraId="54189D3E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b/>
          <w:bCs/>
          <w:sz w:val="24"/>
          <w:szCs w:val="24"/>
        </w:rPr>
      </w:pPr>
    </w:p>
    <w:p w14:paraId="4F5542B8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b/>
          <w:bCs/>
          <w:sz w:val="24"/>
          <w:szCs w:val="24"/>
        </w:rPr>
      </w:pPr>
      <w:r w:rsidRPr="00B61306">
        <w:rPr>
          <w:rFonts w:eastAsia="Arial" w:cstheme="minorHAnsi"/>
          <w:b/>
          <w:bCs/>
          <w:sz w:val="24"/>
          <w:szCs w:val="24"/>
        </w:rPr>
        <w:t>Sistema de Controle e Supervisão (EMS / PMS / SCADA)</w:t>
      </w:r>
    </w:p>
    <w:p w14:paraId="14ED6111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O Energy Management System (EMS) ou Power Management System (PMS) coordena o comportamento global do BESS.</w:t>
      </w:r>
    </w:p>
    <w:p w14:paraId="71B182F1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Função: otimizar o uso da energia armazenada e integrar o BESS ao sistema elétrico.</w:t>
      </w:r>
    </w:p>
    <w:p w14:paraId="41F9597A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Principais funções:</w:t>
      </w:r>
    </w:p>
    <w:p w14:paraId="15EA75F7" w14:textId="77777777" w:rsidR="00B61306" w:rsidRPr="00B61306" w:rsidRDefault="00B61306" w:rsidP="00B61306">
      <w:pPr>
        <w:numPr>
          <w:ilvl w:val="1"/>
          <w:numId w:val="59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Estratégias de carga e descarga.</w:t>
      </w:r>
    </w:p>
    <w:p w14:paraId="5EBC33A2" w14:textId="77777777" w:rsidR="00B61306" w:rsidRPr="00B61306" w:rsidRDefault="00B61306" w:rsidP="00B61306">
      <w:pPr>
        <w:numPr>
          <w:ilvl w:val="1"/>
          <w:numId w:val="59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Priorização de fontes (solar, rede, diesel etc.).</w:t>
      </w:r>
    </w:p>
    <w:p w14:paraId="7515C2D0" w14:textId="77777777" w:rsidR="00B61306" w:rsidRPr="00B61306" w:rsidRDefault="00B61306" w:rsidP="00B61306">
      <w:pPr>
        <w:numPr>
          <w:ilvl w:val="1"/>
          <w:numId w:val="59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Comunicação com sistemas externos (subestação, ONS, distribuidora).</w:t>
      </w:r>
    </w:p>
    <w:p w14:paraId="5EDF9428" w14:textId="77777777" w:rsidR="00B61306" w:rsidRPr="00B61306" w:rsidRDefault="00B61306" w:rsidP="00B61306">
      <w:pPr>
        <w:numPr>
          <w:ilvl w:val="1"/>
          <w:numId w:val="59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Registro e histórico de dados de operação.</w:t>
      </w:r>
    </w:p>
    <w:p w14:paraId="4243A044" w14:textId="77777777" w:rsidR="00B61306" w:rsidRPr="00B61306" w:rsidRDefault="00B61306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Escopo para o projeto:</w:t>
      </w:r>
    </w:p>
    <w:p w14:paraId="37683376" w14:textId="77777777" w:rsidR="00B61306" w:rsidRPr="00B61306" w:rsidRDefault="00B61306" w:rsidP="00B61306">
      <w:pPr>
        <w:numPr>
          <w:ilvl w:val="0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01 Rack de Sistema de comando, controle e monitoramento do BESS, incluindo hardware, software, integração e monitoramento, contendo:</w:t>
      </w:r>
    </w:p>
    <w:p w14:paraId="338AF8C7" w14:textId="77777777" w:rsidR="00B61306" w:rsidRPr="00B61306" w:rsidRDefault="00B61306" w:rsidP="00B61306">
      <w:pPr>
        <w:numPr>
          <w:ilvl w:val="0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 xml:space="preserve">02 POWERMAX SEL-3555 </w:t>
      </w:r>
    </w:p>
    <w:p w14:paraId="7576CBFF" w14:textId="77777777" w:rsidR="00B61306" w:rsidRPr="00B61306" w:rsidRDefault="00B61306" w:rsidP="00B61306">
      <w:pPr>
        <w:numPr>
          <w:ilvl w:val="0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02 FEP SEL-3350</w:t>
      </w:r>
    </w:p>
    <w:p w14:paraId="697CF071" w14:textId="77777777" w:rsidR="00B61306" w:rsidRPr="00B61306" w:rsidRDefault="00B61306" w:rsidP="00B61306">
      <w:pPr>
        <w:numPr>
          <w:ilvl w:val="0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03 SWICTHES SEL-2731</w:t>
      </w:r>
    </w:p>
    <w:p w14:paraId="79211429" w14:textId="77777777" w:rsidR="00B61306" w:rsidRPr="00B61306" w:rsidRDefault="00B61306" w:rsidP="00B61306">
      <w:pPr>
        <w:numPr>
          <w:ilvl w:val="0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01 SERVIDOR SEL-3355</w:t>
      </w:r>
    </w:p>
    <w:p w14:paraId="050F656E" w14:textId="77777777" w:rsidR="00B61306" w:rsidRPr="00B61306" w:rsidRDefault="00B61306" w:rsidP="00B61306">
      <w:pPr>
        <w:numPr>
          <w:ilvl w:val="0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 xml:space="preserve">Dimensões: Profundidade x Largura x Altura = 600 x 600 × 2000 mm </w:t>
      </w:r>
    </w:p>
    <w:p w14:paraId="3AB2DC3E" w14:textId="77777777" w:rsidR="00B61306" w:rsidRDefault="00B61306" w:rsidP="00B61306">
      <w:pPr>
        <w:numPr>
          <w:ilvl w:val="0"/>
          <w:numId w:val="56"/>
        </w:num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 w:rsidRPr="00B61306">
        <w:rPr>
          <w:rFonts w:eastAsia="Arial" w:cstheme="minorHAnsi"/>
          <w:sz w:val="24"/>
          <w:szCs w:val="24"/>
        </w:rPr>
        <w:t>Peso unitário aproximado de 1.200 kg</w:t>
      </w:r>
    </w:p>
    <w:p w14:paraId="4E2846AD" w14:textId="5ACAFA64" w:rsidR="00B61306" w:rsidRDefault="00226A9D" w:rsidP="00B61306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>
        <w:rPr>
          <w:rFonts w:eastAsia="Arial" w:cstheme="minorHAnsi"/>
          <w:sz w:val="24"/>
          <w:szCs w:val="24"/>
        </w:rPr>
        <w:t xml:space="preserve">A </w:t>
      </w:r>
      <w:r w:rsidR="00645A59">
        <w:rPr>
          <w:rFonts w:eastAsia="Arial" w:cstheme="minorHAnsi"/>
          <w:sz w:val="24"/>
          <w:szCs w:val="24"/>
        </w:rPr>
        <w:fldChar w:fldCharType="begin"/>
      </w:r>
      <w:r w:rsidR="00645A59">
        <w:rPr>
          <w:rFonts w:eastAsia="Arial" w:cstheme="minorHAnsi"/>
          <w:sz w:val="24"/>
          <w:szCs w:val="24"/>
        </w:rPr>
        <w:instrText xml:space="preserve"> REF _Ref212669707 \h </w:instrText>
      </w:r>
      <w:r w:rsidR="00055A61">
        <w:rPr>
          <w:rFonts w:eastAsia="Arial" w:cstheme="minorHAnsi"/>
          <w:sz w:val="24"/>
          <w:szCs w:val="24"/>
        </w:rPr>
        <w:instrText xml:space="preserve"> \* MERGEFORMAT </w:instrText>
      </w:r>
      <w:r w:rsidR="00645A59">
        <w:rPr>
          <w:rFonts w:eastAsia="Arial" w:cstheme="minorHAnsi"/>
          <w:sz w:val="24"/>
          <w:szCs w:val="24"/>
        </w:rPr>
      </w:r>
      <w:r w:rsidR="00645A59">
        <w:rPr>
          <w:rFonts w:eastAsia="Arial" w:cstheme="minorHAnsi"/>
          <w:sz w:val="24"/>
          <w:szCs w:val="24"/>
        </w:rPr>
        <w:fldChar w:fldCharType="separate"/>
      </w:r>
      <w:r w:rsidR="00645A59" w:rsidRPr="00055A61">
        <w:rPr>
          <w:rFonts w:eastAsia="Arial" w:cstheme="minorHAnsi"/>
          <w:sz w:val="24"/>
          <w:szCs w:val="24"/>
        </w:rPr>
        <w:t>Figura 5</w:t>
      </w:r>
      <w:r w:rsidR="00645A59">
        <w:rPr>
          <w:rFonts w:eastAsia="Arial" w:cstheme="minorHAnsi"/>
          <w:sz w:val="24"/>
          <w:szCs w:val="24"/>
        </w:rPr>
        <w:fldChar w:fldCharType="end"/>
      </w:r>
      <w:r>
        <w:rPr>
          <w:rFonts w:eastAsia="Arial" w:cstheme="minorHAnsi"/>
          <w:sz w:val="24"/>
          <w:szCs w:val="24"/>
        </w:rPr>
        <w:t xml:space="preserve">  representa o layout para o sistema BESS:</w:t>
      </w:r>
    </w:p>
    <w:p w14:paraId="72A06974" w14:textId="77777777" w:rsidR="00645A59" w:rsidRDefault="00226A9D" w:rsidP="00645A59">
      <w:pPr>
        <w:keepNext/>
        <w:tabs>
          <w:tab w:val="left" w:pos="1299"/>
        </w:tabs>
        <w:spacing w:before="120" w:after="120"/>
        <w:jc w:val="center"/>
      </w:pPr>
      <w:r>
        <w:rPr>
          <w:noProof/>
        </w:rPr>
        <w:lastRenderedPageBreak/>
        <w:drawing>
          <wp:inline distT="0" distB="0" distL="0" distR="0" wp14:anchorId="25C70917" wp14:editId="1A93DF9C">
            <wp:extent cx="8665561" cy="3353569"/>
            <wp:effectExtent l="7937" t="0" r="0" b="0"/>
            <wp:docPr id="964846637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846637" name="Imagem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673328" cy="3356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AD3682" w14:textId="20CF9310" w:rsidR="00226A9D" w:rsidRDefault="00645A59" w:rsidP="00645A59">
      <w:pPr>
        <w:pStyle w:val="Legenda"/>
        <w:jc w:val="center"/>
        <w:rPr>
          <w:rFonts w:eastAsia="Arial" w:cstheme="minorHAnsi"/>
          <w:sz w:val="24"/>
          <w:szCs w:val="24"/>
        </w:rPr>
      </w:pPr>
      <w:bookmarkStart w:id="8" w:name="_Ref212669707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B09EE">
        <w:rPr>
          <w:noProof/>
        </w:rPr>
        <w:t>5</w:t>
      </w:r>
      <w:r>
        <w:fldChar w:fldCharType="end"/>
      </w:r>
      <w:bookmarkEnd w:id="8"/>
      <w:r>
        <w:t xml:space="preserve"> - L</w:t>
      </w:r>
      <w:r w:rsidRPr="00D76F8D">
        <w:t>ayout para o sistema BESS</w:t>
      </w:r>
    </w:p>
    <w:p w14:paraId="41694A5C" w14:textId="77777777" w:rsidR="00226A9D" w:rsidRDefault="00226A9D" w:rsidP="00226A9D">
      <w:pPr>
        <w:tabs>
          <w:tab w:val="left" w:pos="1299"/>
        </w:tabs>
        <w:spacing w:before="120" w:after="120"/>
        <w:jc w:val="center"/>
        <w:rPr>
          <w:rFonts w:eastAsia="Arial" w:cstheme="minorHAnsi"/>
          <w:sz w:val="24"/>
          <w:szCs w:val="24"/>
        </w:rPr>
      </w:pPr>
    </w:p>
    <w:p w14:paraId="27DC223C" w14:textId="1842DC36" w:rsidR="00226A9D" w:rsidRDefault="00226A9D" w:rsidP="00226A9D">
      <w:pPr>
        <w:tabs>
          <w:tab w:val="left" w:pos="1299"/>
        </w:tabs>
        <w:spacing w:before="120" w:after="120"/>
        <w:jc w:val="both"/>
        <w:rPr>
          <w:rFonts w:eastAsia="Arial" w:cstheme="minorHAnsi"/>
          <w:sz w:val="24"/>
          <w:szCs w:val="24"/>
        </w:rPr>
      </w:pPr>
      <w:r>
        <w:rPr>
          <w:rFonts w:eastAsia="Arial" w:cstheme="minorHAnsi"/>
          <w:sz w:val="24"/>
          <w:szCs w:val="24"/>
        </w:rPr>
        <w:t xml:space="preserve">A </w:t>
      </w:r>
      <w:r w:rsidR="00055A61">
        <w:rPr>
          <w:rFonts w:eastAsia="Arial" w:cstheme="minorHAnsi"/>
          <w:sz w:val="24"/>
          <w:szCs w:val="24"/>
        </w:rPr>
        <w:fldChar w:fldCharType="begin"/>
      </w:r>
      <w:r w:rsidR="00055A61">
        <w:rPr>
          <w:rFonts w:eastAsia="Arial" w:cstheme="minorHAnsi"/>
          <w:sz w:val="24"/>
          <w:szCs w:val="24"/>
        </w:rPr>
        <w:instrText xml:space="preserve"> REF _Ref212669744 \h  \* MERGEFORMAT </w:instrText>
      </w:r>
      <w:r w:rsidR="00055A61">
        <w:rPr>
          <w:rFonts w:eastAsia="Arial" w:cstheme="minorHAnsi"/>
          <w:sz w:val="24"/>
          <w:szCs w:val="24"/>
        </w:rPr>
      </w:r>
      <w:r w:rsidR="00055A61">
        <w:rPr>
          <w:rFonts w:eastAsia="Arial" w:cstheme="minorHAnsi"/>
          <w:sz w:val="24"/>
          <w:szCs w:val="24"/>
        </w:rPr>
        <w:fldChar w:fldCharType="separate"/>
      </w:r>
      <w:r w:rsidR="00055A61" w:rsidRPr="00055A61">
        <w:rPr>
          <w:rFonts w:eastAsia="Arial" w:cstheme="minorHAnsi"/>
          <w:sz w:val="24"/>
          <w:szCs w:val="24"/>
        </w:rPr>
        <w:t>Figura 6</w:t>
      </w:r>
      <w:r w:rsidR="00055A61">
        <w:rPr>
          <w:rFonts w:eastAsia="Arial" w:cstheme="minorHAnsi"/>
          <w:sz w:val="24"/>
          <w:szCs w:val="24"/>
        </w:rPr>
        <w:fldChar w:fldCharType="end"/>
      </w:r>
      <w:r>
        <w:rPr>
          <w:rFonts w:eastAsia="Arial" w:cstheme="minorHAnsi"/>
          <w:sz w:val="24"/>
          <w:szCs w:val="24"/>
        </w:rPr>
        <w:t xml:space="preserve"> representa o diagrama unifilar para o sistema BESS</w:t>
      </w:r>
      <w:r w:rsidR="00055A61">
        <w:rPr>
          <w:rFonts w:eastAsia="Arial" w:cstheme="minorHAnsi"/>
          <w:sz w:val="24"/>
          <w:szCs w:val="24"/>
        </w:rPr>
        <w:t>.</w:t>
      </w:r>
    </w:p>
    <w:p w14:paraId="53FF0863" w14:textId="77777777" w:rsidR="00055A61" w:rsidRDefault="00226A9D" w:rsidP="00055A61">
      <w:pPr>
        <w:keepNext/>
        <w:tabs>
          <w:tab w:val="left" w:pos="1299"/>
        </w:tabs>
        <w:spacing w:before="120" w:after="120"/>
        <w:jc w:val="center"/>
      </w:pPr>
      <w:r>
        <w:rPr>
          <w:noProof/>
        </w:rPr>
        <w:drawing>
          <wp:inline distT="0" distB="0" distL="0" distR="0" wp14:anchorId="2ED6AF56" wp14:editId="5F6FE5AF">
            <wp:extent cx="8139108" cy="3030133"/>
            <wp:effectExtent l="1905" t="0" r="0" b="0"/>
            <wp:docPr id="94699211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699211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86732" cy="3047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1A3B7" w14:textId="24723B55" w:rsidR="00055A61" w:rsidRDefault="00055A61" w:rsidP="00055A61">
      <w:pPr>
        <w:pStyle w:val="Legenda"/>
        <w:jc w:val="center"/>
      </w:pPr>
      <w:bookmarkStart w:id="9" w:name="_Ref212669744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B09EE">
        <w:rPr>
          <w:noProof/>
        </w:rPr>
        <w:t>6</w:t>
      </w:r>
      <w:r>
        <w:fldChar w:fldCharType="end"/>
      </w:r>
      <w:bookmarkEnd w:id="9"/>
      <w:r>
        <w:t xml:space="preserve"> - Diagrama Sistema BESS</w:t>
      </w:r>
    </w:p>
    <w:p w14:paraId="7A66B192" w14:textId="7176DB06" w:rsidR="00681FF8" w:rsidRPr="00681FF8" w:rsidRDefault="00681FF8" w:rsidP="0098373F">
      <w:pPr>
        <w:pStyle w:val="Ttulo2"/>
      </w:pPr>
      <w:r w:rsidRPr="00681FF8">
        <w:lastRenderedPageBreak/>
        <w:t>SUBESTAÇÃO ELEVADORA</w:t>
      </w:r>
    </w:p>
    <w:p w14:paraId="1F982523" w14:textId="1D6AA59D" w:rsidR="00681FF8" w:rsidRDefault="00681FF8" w:rsidP="00681FF8">
      <w:pPr>
        <w:pStyle w:val="Corpodetexto"/>
      </w:pPr>
      <w:r w:rsidRPr="00681FF8">
        <w:t xml:space="preserve">A Subestação Elevadora será responsável por elevar a tensão da geração em média tensão 34,5kV para o nível de transmissão </w:t>
      </w:r>
      <w:r w:rsidR="001440FB">
        <w:t>69</w:t>
      </w:r>
      <w:r w:rsidRPr="00681FF8">
        <w:t xml:space="preserve">kV e permitir a interligação com o sistema elétrico. A </w:t>
      </w:r>
      <w:r w:rsidR="00085EAD">
        <w:rPr>
          <w:highlight w:val="yellow"/>
        </w:rPr>
        <w:fldChar w:fldCharType="begin"/>
      </w:r>
      <w:r w:rsidR="00085EAD">
        <w:instrText xml:space="preserve"> REF _Ref212669800 \h </w:instrText>
      </w:r>
      <w:r w:rsidR="00085EAD">
        <w:rPr>
          <w:highlight w:val="yellow"/>
        </w:rPr>
      </w:r>
      <w:r w:rsidR="00085EAD">
        <w:rPr>
          <w:highlight w:val="yellow"/>
        </w:rPr>
        <w:fldChar w:fldCharType="separate"/>
      </w:r>
      <w:r w:rsidR="00085EAD">
        <w:t xml:space="preserve">Figura </w:t>
      </w:r>
      <w:r w:rsidR="00085EAD">
        <w:rPr>
          <w:noProof/>
        </w:rPr>
        <w:t>7</w:t>
      </w:r>
      <w:r w:rsidR="00085EAD">
        <w:rPr>
          <w:highlight w:val="yellow"/>
        </w:rPr>
        <w:fldChar w:fldCharType="end"/>
      </w:r>
      <w:r w:rsidR="00085EAD">
        <w:rPr>
          <w:highlight w:val="yellow"/>
        </w:rPr>
        <w:t xml:space="preserve"> </w:t>
      </w:r>
      <w:r w:rsidRPr="00085EAD">
        <w:t>apresenta a subestação proposta para o empreendimento.</w:t>
      </w:r>
    </w:p>
    <w:p w14:paraId="0AFA4651" w14:textId="77777777" w:rsidR="00F30ECB" w:rsidRDefault="00F30ECB" w:rsidP="00681FF8">
      <w:pPr>
        <w:pStyle w:val="Corpodetexto"/>
      </w:pPr>
    </w:p>
    <w:p w14:paraId="203C11DE" w14:textId="456D3324" w:rsidR="00085EAD" w:rsidRDefault="001A0676" w:rsidP="001A0676">
      <w:pPr>
        <w:pStyle w:val="Corpodetexto"/>
        <w:keepNext/>
        <w:jc w:val="center"/>
      </w:pPr>
      <w:r>
        <w:rPr>
          <w:noProof/>
        </w:rPr>
        <w:drawing>
          <wp:inline distT="0" distB="0" distL="0" distR="0" wp14:anchorId="094FCDDD" wp14:editId="7C24EF70">
            <wp:extent cx="6128385" cy="4136390"/>
            <wp:effectExtent l="0" t="0" r="5715" b="0"/>
            <wp:docPr id="120657310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6573108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28385" cy="413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E80C1" w14:textId="7307A2B7" w:rsidR="00F30ECB" w:rsidRPr="00681FF8" w:rsidRDefault="00085EAD" w:rsidP="003C0BC5">
      <w:pPr>
        <w:pStyle w:val="Legenda"/>
        <w:jc w:val="center"/>
      </w:pPr>
      <w:bookmarkStart w:id="10" w:name="_Ref212669800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B09EE">
        <w:rPr>
          <w:noProof/>
        </w:rPr>
        <w:t>7</w:t>
      </w:r>
      <w:r>
        <w:fldChar w:fldCharType="end"/>
      </w:r>
      <w:bookmarkEnd w:id="10"/>
      <w:r>
        <w:t xml:space="preserve"> - Subestação do Empreendimento</w:t>
      </w:r>
    </w:p>
    <w:p w14:paraId="2AD56883" w14:textId="77777777" w:rsidR="00681FF8" w:rsidRPr="00681FF8" w:rsidRDefault="00681FF8" w:rsidP="00681FF8">
      <w:pPr>
        <w:pStyle w:val="Corpodetexto"/>
      </w:pPr>
      <w:r w:rsidRPr="00681FF8">
        <w:t>Principais componentes:</w:t>
      </w:r>
    </w:p>
    <w:p w14:paraId="5817374A" w14:textId="36F2B435" w:rsidR="00681FF8" w:rsidRPr="00681FF8" w:rsidRDefault="00681FF8" w:rsidP="00681FF8">
      <w:pPr>
        <w:pStyle w:val="Corpodetexto"/>
        <w:numPr>
          <w:ilvl w:val="0"/>
          <w:numId w:val="50"/>
        </w:numPr>
      </w:pPr>
      <w:r w:rsidRPr="00681FF8">
        <w:t>Transformador de Potência de 30MVA 34,5kV/</w:t>
      </w:r>
      <w:r w:rsidR="001440FB">
        <w:t>69</w:t>
      </w:r>
      <w:r w:rsidRPr="00681FF8">
        <w:t>kV;</w:t>
      </w:r>
    </w:p>
    <w:p w14:paraId="0DB0F996" w14:textId="75A229CA" w:rsidR="00681FF8" w:rsidRPr="00681FF8" w:rsidRDefault="00681FF8" w:rsidP="00681FF8">
      <w:pPr>
        <w:pStyle w:val="Corpodetexto"/>
        <w:numPr>
          <w:ilvl w:val="0"/>
          <w:numId w:val="50"/>
        </w:numPr>
      </w:pPr>
      <w:r w:rsidRPr="00681FF8">
        <w:t>Barramento duplo com barra principal transferência;</w:t>
      </w:r>
    </w:p>
    <w:p w14:paraId="5963B1F4" w14:textId="11B64DFC" w:rsidR="00681FF8" w:rsidRPr="00681FF8" w:rsidRDefault="00681FF8" w:rsidP="00681FF8">
      <w:pPr>
        <w:pStyle w:val="Corpodetexto"/>
        <w:numPr>
          <w:ilvl w:val="0"/>
          <w:numId w:val="50"/>
        </w:numPr>
      </w:pPr>
      <w:r w:rsidRPr="00681FF8">
        <w:t>Painéis de proteção, controle e medição;</w:t>
      </w:r>
    </w:p>
    <w:p w14:paraId="2FD23070" w14:textId="6BC64AD3" w:rsidR="004E0680" w:rsidRDefault="00681FF8" w:rsidP="00681FF8">
      <w:pPr>
        <w:pStyle w:val="Corpodetexto"/>
        <w:numPr>
          <w:ilvl w:val="0"/>
          <w:numId w:val="50"/>
        </w:numPr>
      </w:pPr>
      <w:r w:rsidRPr="00681FF8">
        <w:t>Sistema de supervisão e controle (SCADA)</w:t>
      </w:r>
    </w:p>
    <w:p w14:paraId="3A23FA8C" w14:textId="77777777" w:rsidR="003C0BC5" w:rsidRDefault="003C0BC5" w:rsidP="003C0BC5">
      <w:pPr>
        <w:pStyle w:val="Corpodetexto"/>
        <w:ind w:left="720"/>
      </w:pPr>
    </w:p>
    <w:p w14:paraId="45C7A8B7" w14:textId="5F09AF50" w:rsidR="00681FF8" w:rsidRDefault="00681FF8" w:rsidP="00681FF8">
      <w:pPr>
        <w:pStyle w:val="Ttulo2"/>
      </w:pPr>
      <w:r>
        <w:t xml:space="preserve">LINHA DE </w:t>
      </w:r>
      <w:r w:rsidR="001440FB">
        <w:t>DISTRIBUIÇÃO</w:t>
      </w:r>
    </w:p>
    <w:p w14:paraId="17A05C42" w14:textId="51D18AA9" w:rsidR="00681FF8" w:rsidRDefault="00681FF8" w:rsidP="00681FF8">
      <w:pPr>
        <w:pStyle w:val="Corpodetexto"/>
      </w:pPr>
      <w:r>
        <w:t xml:space="preserve">A Linha de </w:t>
      </w:r>
      <w:r w:rsidR="001440FB">
        <w:t>Distribuição</w:t>
      </w:r>
      <w:r>
        <w:t xml:space="preserve"> (</w:t>
      </w:r>
      <w:r w:rsidR="001440FB">
        <w:t>LD</w:t>
      </w:r>
      <w:r>
        <w:t xml:space="preserve">) interliga a subestação elevadora da usina à subestação do ponto de conexão. Para o sistema de transmissão, considera-se que a Subestação do Parque conectará na Subestação Maricá, de propriedade ENEL, localizada Estr. do </w:t>
      </w:r>
      <w:proofErr w:type="spellStart"/>
      <w:r>
        <w:t>Caxito</w:t>
      </w:r>
      <w:proofErr w:type="spellEnd"/>
      <w:r>
        <w:t xml:space="preserve">, 25 - </w:t>
      </w:r>
      <w:proofErr w:type="spellStart"/>
      <w:r>
        <w:t>Caxito</w:t>
      </w:r>
      <w:proofErr w:type="spellEnd"/>
      <w:r>
        <w:t xml:space="preserve">, Maricá - RJ, 24900-000. A </w:t>
      </w:r>
      <w:r w:rsidR="003C0BC5">
        <w:fldChar w:fldCharType="begin"/>
      </w:r>
      <w:r w:rsidR="003C0BC5">
        <w:instrText xml:space="preserve"> REF _Ref212669838 \h </w:instrText>
      </w:r>
      <w:r w:rsidR="003C0BC5">
        <w:fldChar w:fldCharType="separate"/>
      </w:r>
      <w:r w:rsidR="003C0BC5">
        <w:t xml:space="preserve">Figura </w:t>
      </w:r>
      <w:r w:rsidR="003C0BC5">
        <w:rPr>
          <w:noProof/>
        </w:rPr>
        <w:t>8</w:t>
      </w:r>
      <w:r w:rsidR="003C0BC5">
        <w:fldChar w:fldCharType="end"/>
      </w:r>
      <w:r w:rsidR="003C0BC5">
        <w:t xml:space="preserve"> </w:t>
      </w:r>
      <w:r>
        <w:t>apresenta o traçado preliminar proposto para a transmissão.</w:t>
      </w:r>
      <w:r w:rsidR="0029341E">
        <w:t xml:space="preserve"> Entretanto, cabe a CONTRATADA, o detalhamento do trajeto por ela proposto.</w:t>
      </w:r>
    </w:p>
    <w:p w14:paraId="1E4F42A5" w14:textId="77777777" w:rsidR="003C0BC5" w:rsidRDefault="00681FF8" w:rsidP="003C0BC5">
      <w:pPr>
        <w:pStyle w:val="Corpodetexto"/>
        <w:keepNext/>
        <w:jc w:val="center"/>
      </w:pPr>
      <w:r>
        <w:rPr>
          <w:noProof/>
        </w:rPr>
        <w:lastRenderedPageBreak/>
        <w:drawing>
          <wp:inline distT="0" distB="0" distL="0" distR="0" wp14:anchorId="74F8C2AF" wp14:editId="38F1CA11">
            <wp:extent cx="5186270" cy="3149854"/>
            <wp:effectExtent l="0" t="0" r="0" b="0"/>
            <wp:docPr id="200494482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4050" cy="3154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718FE" w14:textId="2132C159" w:rsidR="00681FF8" w:rsidRDefault="003C0BC5" w:rsidP="006A1A64">
      <w:pPr>
        <w:pStyle w:val="Legenda"/>
        <w:jc w:val="center"/>
      </w:pPr>
      <w:bookmarkStart w:id="11" w:name="_Ref212669838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B09EE">
        <w:rPr>
          <w:noProof/>
        </w:rPr>
        <w:t>8</w:t>
      </w:r>
      <w:r>
        <w:fldChar w:fldCharType="end"/>
      </w:r>
      <w:bookmarkEnd w:id="11"/>
      <w:r>
        <w:t xml:space="preserve"> - </w:t>
      </w:r>
      <w:r w:rsidRPr="007C010D">
        <w:t>Traçado Linha de Transmissão</w:t>
      </w:r>
    </w:p>
    <w:p w14:paraId="5DD69825" w14:textId="60480F4F" w:rsidR="00681FF8" w:rsidRDefault="00681FF8" w:rsidP="00681FF8">
      <w:pPr>
        <w:pStyle w:val="Corpodetexto"/>
      </w:pPr>
      <w:r>
        <w:t xml:space="preserve">A extensão aproximada 13 km com aproximadamente 25 torres metálicas e o nível de tensão de </w:t>
      </w:r>
      <w:r w:rsidR="001440FB">
        <w:t>69</w:t>
      </w:r>
      <w:r>
        <w:t>kV.</w:t>
      </w:r>
    </w:p>
    <w:p w14:paraId="33173B30" w14:textId="60A3622D" w:rsidR="00681FF8" w:rsidRDefault="00681FF8" w:rsidP="00681FF8">
      <w:pPr>
        <w:pStyle w:val="Ttulo2"/>
      </w:pPr>
      <w:r>
        <w:t>BAY DE CONEXÃO</w:t>
      </w:r>
    </w:p>
    <w:p w14:paraId="30586F4C" w14:textId="4C000884" w:rsidR="00681FF8" w:rsidRDefault="00681FF8" w:rsidP="00681FF8">
      <w:pPr>
        <w:pStyle w:val="Corpodetexto"/>
      </w:pPr>
      <w:r>
        <w:t xml:space="preserve">No ponto de entrega, considera-se que será implantado um </w:t>
      </w:r>
      <w:proofErr w:type="spellStart"/>
      <w:r w:rsidR="005F01DA">
        <w:t>B</w:t>
      </w:r>
      <w:r>
        <w:t>ay</w:t>
      </w:r>
      <w:proofErr w:type="spellEnd"/>
      <w:r>
        <w:t xml:space="preserve"> de conexão na Subestação Maricá de propriedade ENEL, localizada Estr. do </w:t>
      </w:r>
      <w:proofErr w:type="spellStart"/>
      <w:r>
        <w:t>Caxito</w:t>
      </w:r>
      <w:proofErr w:type="spellEnd"/>
      <w:r>
        <w:t xml:space="preserve">, 25 - </w:t>
      </w:r>
      <w:proofErr w:type="spellStart"/>
      <w:r>
        <w:t>Caxito</w:t>
      </w:r>
      <w:proofErr w:type="spellEnd"/>
      <w:r>
        <w:t xml:space="preserve">, Maricá - RJ, 24900-000. A </w:t>
      </w:r>
      <w:r w:rsidR="00CB09EE">
        <w:fldChar w:fldCharType="begin"/>
      </w:r>
      <w:r w:rsidR="00CB09EE">
        <w:instrText xml:space="preserve"> REF _Ref212669859 \h </w:instrText>
      </w:r>
      <w:r w:rsidR="00CB09EE">
        <w:fldChar w:fldCharType="separate"/>
      </w:r>
      <w:r w:rsidR="00CB09EE">
        <w:t xml:space="preserve">Figura </w:t>
      </w:r>
      <w:r w:rsidR="00CB09EE">
        <w:rPr>
          <w:noProof/>
        </w:rPr>
        <w:t>9</w:t>
      </w:r>
      <w:r w:rsidR="00CB09EE">
        <w:fldChar w:fldCharType="end"/>
      </w:r>
      <w:r w:rsidR="00CB09EE">
        <w:t xml:space="preserve"> </w:t>
      </w:r>
      <w:r>
        <w:t xml:space="preserve">apresenta a localização aproximada da SE de Conexão. </w:t>
      </w:r>
    </w:p>
    <w:p w14:paraId="39387599" w14:textId="77777777" w:rsidR="00CB09EE" w:rsidRDefault="00681FF8" w:rsidP="00CB09EE">
      <w:pPr>
        <w:pStyle w:val="Corpodetexto"/>
        <w:keepNext/>
        <w:jc w:val="center"/>
      </w:pPr>
      <w:r>
        <w:rPr>
          <w:noProof/>
        </w:rPr>
        <w:drawing>
          <wp:inline distT="0" distB="0" distL="0" distR="0" wp14:anchorId="0FC3C2C8" wp14:editId="00CE921B">
            <wp:extent cx="5047488" cy="3187993"/>
            <wp:effectExtent l="0" t="0" r="0" b="0"/>
            <wp:docPr id="1325673501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4213" r="371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7355" cy="3206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B2934C" w14:textId="0CD5990A" w:rsidR="00681FF8" w:rsidRDefault="00CB09EE" w:rsidP="00CB09EE">
      <w:pPr>
        <w:pStyle w:val="Legenda"/>
        <w:jc w:val="center"/>
      </w:pPr>
      <w:bookmarkStart w:id="12" w:name="_Ref212669859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>
        <w:rPr>
          <w:noProof/>
        </w:rPr>
        <w:t>9</w:t>
      </w:r>
      <w:r>
        <w:fldChar w:fldCharType="end"/>
      </w:r>
      <w:bookmarkEnd w:id="12"/>
      <w:r>
        <w:t xml:space="preserve"> - </w:t>
      </w:r>
      <w:r w:rsidRPr="009761D8">
        <w:t xml:space="preserve">Localização </w:t>
      </w:r>
      <w:proofErr w:type="spellStart"/>
      <w:r w:rsidRPr="009761D8">
        <w:t>Bay</w:t>
      </w:r>
      <w:proofErr w:type="spellEnd"/>
      <w:r w:rsidRPr="009761D8">
        <w:t xml:space="preserve"> de Conexão</w:t>
      </w:r>
    </w:p>
    <w:p w14:paraId="448E8FA0" w14:textId="56D8662F" w:rsidR="00226A9D" w:rsidRDefault="00681FF8" w:rsidP="00681FF8">
      <w:pPr>
        <w:pStyle w:val="Corpodetexto"/>
      </w:pPr>
      <w:r>
        <w:t xml:space="preserve">Para o </w:t>
      </w:r>
      <w:proofErr w:type="spellStart"/>
      <w:r>
        <w:t>Bay</w:t>
      </w:r>
      <w:proofErr w:type="spellEnd"/>
      <w:r>
        <w:t xml:space="preserve"> de conexão, considera-se que serão implantados os equipamentos necessários à medição, proteção e manobra, conforme requisitos do agente de transmissão e distribuidora local.</w:t>
      </w:r>
    </w:p>
    <w:p w14:paraId="747B4A76" w14:textId="77777777" w:rsidR="0029341E" w:rsidRDefault="0029341E" w:rsidP="00681FF8">
      <w:pPr>
        <w:pStyle w:val="Corpodetexto"/>
      </w:pPr>
    </w:p>
    <w:p w14:paraId="341DD1A8" w14:textId="242D411D" w:rsidR="00681FF8" w:rsidRDefault="00681FF8" w:rsidP="00681FF8">
      <w:pPr>
        <w:pStyle w:val="Ttulo1"/>
      </w:pPr>
      <w:r>
        <w:lastRenderedPageBreak/>
        <w:t>SISTEMAS COMPLEMENTARES</w:t>
      </w:r>
    </w:p>
    <w:p w14:paraId="556DBB84" w14:textId="77777777" w:rsidR="00D865BD" w:rsidRDefault="00D865BD" w:rsidP="00D865BD">
      <w:pPr>
        <w:pStyle w:val="Ttulo2"/>
      </w:pPr>
      <w:r>
        <w:t>Canteiro de Obras</w:t>
      </w:r>
    </w:p>
    <w:p w14:paraId="6DBF8D0B" w14:textId="77777777" w:rsidR="00D865BD" w:rsidRPr="00551199" w:rsidRDefault="00D865BD" w:rsidP="00D865BD">
      <w:pPr>
        <w:jc w:val="both"/>
        <w:rPr>
          <w:rFonts w:eastAsia="Arial" w:cstheme="minorHAnsi"/>
          <w:sz w:val="24"/>
          <w:szCs w:val="24"/>
        </w:rPr>
      </w:pPr>
      <w:r w:rsidRPr="00551199">
        <w:rPr>
          <w:rFonts w:eastAsia="Arial" w:cstheme="minorHAnsi"/>
          <w:sz w:val="24"/>
          <w:szCs w:val="24"/>
        </w:rPr>
        <w:t>O projeto prevê a implantação de canteiro de obras destinado a abrigar as instalações temporárias necessárias à execução do empreendimento, incluindo áreas administrativas, almoxarifado, depósitos de materiais, sanitários, vestiários e áreas de apoio para operários. As estruturas serão dimensionadas de forma temporária, segura e funcional, considerando facilidade de montagem e desmontagem, circulação interna, acesso de veículos de carga e descarga, além de compatibilidade com os sistemas de drenagem e movimentação de terra do terreno.</w:t>
      </w:r>
    </w:p>
    <w:p w14:paraId="0C41DAA6" w14:textId="63D76CBA" w:rsidR="00D865BD" w:rsidRDefault="00D865BD" w:rsidP="00D865BD">
      <w:pPr>
        <w:jc w:val="both"/>
        <w:rPr>
          <w:rFonts w:eastAsia="Arial" w:cstheme="minorHAnsi"/>
          <w:sz w:val="24"/>
          <w:szCs w:val="24"/>
        </w:rPr>
      </w:pPr>
      <w:r w:rsidRPr="00551199">
        <w:rPr>
          <w:rFonts w:eastAsia="Arial" w:cstheme="minorHAnsi"/>
          <w:sz w:val="24"/>
          <w:szCs w:val="24"/>
        </w:rPr>
        <w:t>As construções do canteiro poderão ser realizadas em alvenaria leve, pré-moldados, contêineres ou módulos metálicos, conforme cronograma de obra e logística de implantação, garantindo resistência adequada, segurança dos trabalhadores e atendimento às normas de higiene e segurança do trabalho. O layout será planejado de forma a minimizar interferências na execução das obras, respeitar áreas de preservação ambiental e possibilitar futura remoção completa ao término do empreendimento.</w:t>
      </w:r>
    </w:p>
    <w:p w14:paraId="7700ED20" w14:textId="39AD3FE4" w:rsidR="00681FF8" w:rsidRDefault="00681FF8" w:rsidP="00681FF8">
      <w:pPr>
        <w:pStyle w:val="Ttulo2"/>
      </w:pPr>
      <w:r>
        <w:t>Supressão Vegetal</w:t>
      </w:r>
    </w:p>
    <w:p w14:paraId="632E7DDC" w14:textId="505ABE1F" w:rsidR="007871CC" w:rsidRDefault="007871CC" w:rsidP="007871CC">
      <w:pPr>
        <w:pStyle w:val="Corpodetexto"/>
      </w:pPr>
      <w:r>
        <w:t>A área destinada à implantação do empreendimento passará por processo de supressão vegetal controlada, restrita exclusivamente à faixa necessária para execução das obras. Os serviços serão realizados conforme autorização ambiental específica emitida pelo órgão competente, observando-se integralmente as condicionantes estabelecidas.</w:t>
      </w:r>
    </w:p>
    <w:p w14:paraId="417504C6" w14:textId="443C99C8" w:rsidR="007871CC" w:rsidRDefault="007871CC" w:rsidP="007871CC">
      <w:pPr>
        <w:pStyle w:val="Corpodetexto"/>
      </w:pPr>
      <w:r>
        <w:t>A execução compreenderá o corte e destoca da vegetação, com posterior destinação adequada dos resíduos vegetais, priorizando o aproveitamento da biomassa ou o encaminhamento a áreas licenciadas para disposição. Durante as atividades, serão adotadas medidas de controle de erosão, assoreamento e compactação do solo, bem como proteção das áreas adjacentes não afetadas.</w:t>
      </w:r>
    </w:p>
    <w:p w14:paraId="68FDC40A" w14:textId="4144EDDB" w:rsidR="00597333" w:rsidRDefault="007871CC" w:rsidP="007871CC">
      <w:pPr>
        <w:pStyle w:val="Corpodetexto"/>
      </w:pPr>
      <w:r>
        <w:t>Toda a supressão será conduzida sob acompanhamento técnico ambiental, assegurando a conformidade legal e a minimização dos impactos ambientais.</w:t>
      </w:r>
    </w:p>
    <w:p w14:paraId="0D816670" w14:textId="454FBAC3" w:rsidR="003F5D87" w:rsidRDefault="003F5D87" w:rsidP="007871CC">
      <w:pPr>
        <w:pStyle w:val="Corpodetexto"/>
        <w:rPr>
          <w:b/>
          <w:bCs/>
        </w:rPr>
      </w:pPr>
      <w:r w:rsidRPr="005F01DA">
        <w:rPr>
          <w:b/>
          <w:bCs/>
        </w:rPr>
        <w:t>Estima-se que será suprimida uma área de 75</w:t>
      </w:r>
      <w:r w:rsidR="008C1C06" w:rsidRPr="005F01DA">
        <w:rPr>
          <w:b/>
          <w:bCs/>
        </w:rPr>
        <w:t xml:space="preserve"> </w:t>
      </w:r>
      <w:r w:rsidRPr="005F01DA">
        <w:rPr>
          <w:b/>
          <w:bCs/>
        </w:rPr>
        <w:t>hectares para implantação do empreendimento.</w:t>
      </w:r>
    </w:p>
    <w:p w14:paraId="7995CF52" w14:textId="721CB468" w:rsidR="00681FF8" w:rsidRDefault="00681FF8" w:rsidP="00681FF8">
      <w:pPr>
        <w:pStyle w:val="Ttulo2"/>
      </w:pPr>
      <w:r>
        <w:t>Acessos</w:t>
      </w:r>
      <w:r w:rsidR="00B50DA0">
        <w:t xml:space="preserve"> e Vias Internas</w:t>
      </w:r>
    </w:p>
    <w:p w14:paraId="2F719E6D" w14:textId="2F9F0369" w:rsidR="00B50DA0" w:rsidRDefault="00B50DA0" w:rsidP="00B50DA0">
      <w:pPr>
        <w:pStyle w:val="Corpodetexto"/>
      </w:pPr>
      <w:r>
        <w:t>Os acessos e vias internas do empreendimento serão projetados e executados de modo a garantir condições adequadas de trafegabilidade, durabilidade e segurança operacional, atendendo às exigências das fases de implantação, operação e manutenção. O traçado das vias buscará minimizar movimentações de terra, interferências ambientais e alterações na drenagem natural, assegurando estabilidade e desempenho estrutural ao longo do tempo.</w:t>
      </w:r>
    </w:p>
    <w:p w14:paraId="2F8AFD5B" w14:textId="0E9C9AB3" w:rsidR="00A16A9C" w:rsidRPr="00A16A9C" w:rsidRDefault="00A16A9C" w:rsidP="00B50DA0">
      <w:pPr>
        <w:pStyle w:val="Corpodetexto"/>
        <w:rPr>
          <w:b/>
          <w:bCs/>
        </w:rPr>
      </w:pPr>
      <w:r w:rsidRPr="00A16A9C">
        <w:rPr>
          <w:b/>
          <w:bCs/>
        </w:rPr>
        <w:t>São previstos 7.500 metros de acessos internos para atendimento ao empreendimento.</w:t>
      </w:r>
    </w:p>
    <w:p w14:paraId="34D78C12" w14:textId="77777777" w:rsidR="00B50DA0" w:rsidRDefault="00B50DA0" w:rsidP="00B50DA0">
      <w:pPr>
        <w:pStyle w:val="Corpodetexto"/>
      </w:pPr>
      <w:r>
        <w:t>O dimensionamento do pavimento será definido em função das cargas atuantes e do tipo de tráfego previsto, considerando:</w:t>
      </w:r>
    </w:p>
    <w:p w14:paraId="4C256B86" w14:textId="77777777" w:rsidR="00B50DA0" w:rsidRDefault="00B50DA0" w:rsidP="00B50DA0">
      <w:pPr>
        <w:pStyle w:val="Corpodetexto"/>
        <w:numPr>
          <w:ilvl w:val="0"/>
          <w:numId w:val="52"/>
        </w:numPr>
      </w:pPr>
      <w:r>
        <w:t>Subleito com CBR mínimo de 5%, conforme DNIT 172/2016 – ME;</w:t>
      </w:r>
    </w:p>
    <w:p w14:paraId="529ADD7A" w14:textId="77777777" w:rsidR="00B50DA0" w:rsidRDefault="00B50DA0" w:rsidP="00B50DA0">
      <w:pPr>
        <w:pStyle w:val="Corpodetexto"/>
        <w:numPr>
          <w:ilvl w:val="0"/>
          <w:numId w:val="52"/>
        </w:numPr>
      </w:pPr>
      <w:r>
        <w:t>Sub-base com CBR mínimo de 20%;</w:t>
      </w:r>
    </w:p>
    <w:p w14:paraId="1A2F7D72" w14:textId="77777777" w:rsidR="00B50DA0" w:rsidRDefault="00B50DA0" w:rsidP="00B50DA0">
      <w:pPr>
        <w:pStyle w:val="Corpodetexto"/>
        <w:numPr>
          <w:ilvl w:val="0"/>
          <w:numId w:val="52"/>
        </w:numPr>
      </w:pPr>
      <w:r>
        <w:t>Base com CBR mínimo de 60%, conforme ensaios e especificações do DNIT.</w:t>
      </w:r>
    </w:p>
    <w:p w14:paraId="2AEC3603" w14:textId="1B5B089D" w:rsidR="00B50DA0" w:rsidRDefault="00B50DA0" w:rsidP="00B50DA0">
      <w:pPr>
        <w:pStyle w:val="Corpodetexto"/>
      </w:pPr>
      <w:r>
        <w:t xml:space="preserve">A estrutura típica de pavimento adotada </w:t>
      </w:r>
      <w:r w:rsidR="009432A7">
        <w:t>possui</w:t>
      </w:r>
      <w:r>
        <w:t xml:space="preserve"> espessura total mínima de 20 cm, composta pelas seguintes camadas:</w:t>
      </w:r>
    </w:p>
    <w:p w14:paraId="42E0E263" w14:textId="77777777" w:rsidR="00B50DA0" w:rsidRDefault="00B50DA0" w:rsidP="00B50DA0">
      <w:pPr>
        <w:pStyle w:val="Corpodetexto"/>
        <w:numPr>
          <w:ilvl w:val="0"/>
          <w:numId w:val="53"/>
        </w:numPr>
      </w:pPr>
      <w:r>
        <w:t>Camada de reforço do subleito, quando necessário, para adequação das condições de suporte;</w:t>
      </w:r>
    </w:p>
    <w:p w14:paraId="4859CCE0" w14:textId="684ED552" w:rsidR="00B50DA0" w:rsidRDefault="00B50DA0" w:rsidP="00B50DA0">
      <w:pPr>
        <w:pStyle w:val="Corpodetexto"/>
        <w:numPr>
          <w:ilvl w:val="0"/>
          <w:numId w:val="53"/>
        </w:numPr>
      </w:pPr>
      <w:r>
        <w:lastRenderedPageBreak/>
        <w:t>Sub-base granular, conforme DNIT 141/2010 – ES</w:t>
      </w:r>
      <w:r w:rsidR="009432A7">
        <w:t>;</w:t>
      </w:r>
    </w:p>
    <w:p w14:paraId="38159035" w14:textId="6F2F22DA" w:rsidR="00B50DA0" w:rsidRDefault="00B50DA0" w:rsidP="00B50DA0">
      <w:pPr>
        <w:pStyle w:val="Corpodetexto"/>
        <w:numPr>
          <w:ilvl w:val="0"/>
          <w:numId w:val="53"/>
        </w:numPr>
      </w:pPr>
      <w:r>
        <w:t>Base granular, conforme DNIT 147/2010 – ES</w:t>
      </w:r>
      <w:r w:rsidR="009432A7">
        <w:t>;</w:t>
      </w:r>
    </w:p>
    <w:p w14:paraId="2E4A0B22" w14:textId="41870C4C" w:rsidR="00B50DA0" w:rsidRDefault="00B50DA0" w:rsidP="00B50DA0">
      <w:pPr>
        <w:pStyle w:val="Corpodetexto"/>
        <w:numPr>
          <w:ilvl w:val="0"/>
          <w:numId w:val="53"/>
        </w:numPr>
      </w:pPr>
      <w:r>
        <w:t xml:space="preserve">Revestimento primário, conforme DNIT 445/2023 – </w:t>
      </w:r>
      <w:r w:rsidR="009432A7">
        <w:t>ES;</w:t>
      </w:r>
    </w:p>
    <w:p w14:paraId="6999F4EF" w14:textId="77777777" w:rsidR="00B50DA0" w:rsidRDefault="00B50DA0" w:rsidP="00B50DA0">
      <w:pPr>
        <w:pStyle w:val="Corpodetexto"/>
      </w:pPr>
      <w:r>
        <w:t>Durante a execução, deverão ser observadas as normas de compactação (DNIT 134/2018 – ME) e controle tecnológico dos materiais, garantindo a obtenção dos índices de suporte e densidade especificados em projeto.</w:t>
      </w:r>
    </w:p>
    <w:p w14:paraId="52567001" w14:textId="77777777" w:rsidR="00B50DA0" w:rsidRDefault="00B50DA0" w:rsidP="00B50DA0">
      <w:pPr>
        <w:pStyle w:val="Corpodetexto"/>
      </w:pPr>
      <w:r>
        <w:t>O sistema de drenagem superficial será dimensionado de modo a assegurar o escoamento adequado das águas pluviais, prevenindo erosões e a degradação das camadas do pavimento.</w:t>
      </w:r>
    </w:p>
    <w:p w14:paraId="5913C7E1" w14:textId="77777777" w:rsidR="00B50DA0" w:rsidRDefault="00B50DA0" w:rsidP="00B50DA0">
      <w:pPr>
        <w:pStyle w:val="Corpodetexto"/>
      </w:pPr>
      <w:r>
        <w:t>Todas as atividades deverão seguir as normas técnicas e especificações vigentes do DNIT e da ABNT, assegurando desempenho estrutural e funcional compatível com as necessidades do empreendimento.</w:t>
      </w:r>
    </w:p>
    <w:p w14:paraId="033F6FCF" w14:textId="17351F82" w:rsidR="00681FF8" w:rsidRDefault="00681FF8" w:rsidP="00681FF8">
      <w:pPr>
        <w:pStyle w:val="Ttulo2"/>
      </w:pPr>
      <w:r>
        <w:t>Movimentação de Terra</w:t>
      </w:r>
    </w:p>
    <w:p w14:paraId="77BB008E" w14:textId="40FBDC6A" w:rsidR="001F6A7D" w:rsidRDefault="001F6A7D" w:rsidP="001F6A7D">
      <w:pPr>
        <w:pStyle w:val="Corpodetexto"/>
      </w:pPr>
      <w:r>
        <w:t>Os serviços de movimentação de terra têm por objetivo adequar a topografia natural do terreno às condições de implantação das estruturas de suporte (</w:t>
      </w:r>
      <w:proofErr w:type="spellStart"/>
      <w:r>
        <w:t>trackers</w:t>
      </w:r>
      <w:proofErr w:type="spellEnd"/>
      <w:r>
        <w:t>), sistemas de drenagem e demais infraestruturas associadas. As atividades compreenderão as etapas de limpeza, desmatamento, escarificação, cortes, aterros, compactação e regularização fina</w:t>
      </w:r>
      <w:r w:rsidR="008C1C06">
        <w:t>l dos locais terraplenados</w:t>
      </w:r>
      <w:r>
        <w:t>.</w:t>
      </w:r>
    </w:p>
    <w:p w14:paraId="1BC59BAF" w14:textId="50E29DA0" w:rsidR="001F6A7D" w:rsidRDefault="001F6A7D" w:rsidP="001F6A7D">
      <w:pPr>
        <w:pStyle w:val="Corpodetexto"/>
      </w:pPr>
      <w:r>
        <w:t xml:space="preserve">O volume total estimado de movimentação de terra para atendimento às áreas de implantação é de </w:t>
      </w:r>
      <w:r w:rsidRPr="00A16A9C">
        <w:rPr>
          <w:b/>
          <w:bCs/>
        </w:rPr>
        <w:t xml:space="preserve">aproximadamente </w:t>
      </w:r>
      <w:r w:rsidR="008C1C06" w:rsidRPr="00A16A9C">
        <w:rPr>
          <w:b/>
          <w:bCs/>
        </w:rPr>
        <w:t xml:space="preserve">1.455.000,00 </w:t>
      </w:r>
      <w:r w:rsidRPr="00A16A9C">
        <w:rPr>
          <w:b/>
          <w:bCs/>
        </w:rPr>
        <w:t>m³.</w:t>
      </w:r>
    </w:p>
    <w:p w14:paraId="78EB9F97" w14:textId="653B990D" w:rsidR="001F6A7D" w:rsidRDefault="001F6A7D" w:rsidP="001F6A7D">
      <w:pPr>
        <w:pStyle w:val="Corpodetexto"/>
      </w:pPr>
      <w:r>
        <w:t>Os serviços serão executados conforme as Especificações de Serviços do DNIT</w:t>
      </w:r>
      <w:r w:rsidR="008C1C06">
        <w:t xml:space="preserve"> e o </w:t>
      </w:r>
      <w:r>
        <w:t xml:space="preserve">controle de qualidade compreenderá o acompanhamento da umidade ótima de compactação e grau de compactação mínimo de 95% do </w:t>
      </w:r>
      <w:proofErr w:type="spellStart"/>
      <w:r>
        <w:t>Proctor</w:t>
      </w:r>
      <w:proofErr w:type="spellEnd"/>
      <w:r>
        <w:t xml:space="preserve"> Normal, garantindo a estabilidade e suporte adequado ao pavimento e às fundações dos </w:t>
      </w:r>
      <w:proofErr w:type="spellStart"/>
      <w:r>
        <w:t>trackers</w:t>
      </w:r>
      <w:proofErr w:type="spellEnd"/>
      <w:r>
        <w:t>.</w:t>
      </w:r>
    </w:p>
    <w:p w14:paraId="480CDC67" w14:textId="20C5F458" w:rsidR="001F6A7D" w:rsidRDefault="001F6A7D" w:rsidP="001F6A7D">
      <w:pPr>
        <w:pStyle w:val="Corpodetexto"/>
      </w:pPr>
      <w:r>
        <w:t>As cotas de projeto serão executadas respeitando os limites estabelecidos para escoamento superficial das águas pluviais, de forma a integrar-se ao sistema de drenagem projetado e evitar processos erosivos e assoreamento das áreas adjacentes.</w:t>
      </w:r>
    </w:p>
    <w:p w14:paraId="6FC9BAEE" w14:textId="05EF6A1E" w:rsidR="00597333" w:rsidRDefault="001F6A7D" w:rsidP="001F6A7D">
      <w:pPr>
        <w:pStyle w:val="Corpodetexto"/>
      </w:pPr>
      <w:r>
        <w:t>Durante a execução, deverão ser adotadas medidas de controle ambiental e de erosão, em conformidade com as condicionantes ambientais e boas práticas de engenharia, assegurando a estabilidade dos taludes e a proteção do solo exposto.</w:t>
      </w:r>
    </w:p>
    <w:p w14:paraId="33B104C8" w14:textId="08C6FC7F" w:rsidR="00681FF8" w:rsidRDefault="00681FF8" w:rsidP="00681FF8">
      <w:pPr>
        <w:pStyle w:val="Ttulo2"/>
      </w:pPr>
      <w:r>
        <w:t>Sistemas de Drenagem</w:t>
      </w:r>
    </w:p>
    <w:p w14:paraId="2CE88A34" w14:textId="2707D303" w:rsidR="00474CA4" w:rsidRDefault="00474CA4" w:rsidP="00474CA4">
      <w:pPr>
        <w:pStyle w:val="Corpodetexto"/>
      </w:pPr>
      <w:r>
        <w:t xml:space="preserve">O projeto de drenagem </w:t>
      </w:r>
      <w:r w:rsidR="00C87CAF">
        <w:t>é</w:t>
      </w:r>
      <w:r w:rsidR="009E1BD2">
        <w:t xml:space="preserve"> concebido</w:t>
      </w:r>
      <w:r>
        <w:t xml:space="preserve"> de forma a assegurar o escoamento adequado das águas pluviais e a estabilidade das plataformas de implantação dos </w:t>
      </w:r>
      <w:proofErr w:type="spellStart"/>
      <w:r>
        <w:t>trackers</w:t>
      </w:r>
      <w:proofErr w:type="spellEnd"/>
      <w:r>
        <w:t>, prevenindo processos erosivos, assoreamento e degradação das vias e taludes.</w:t>
      </w:r>
    </w:p>
    <w:p w14:paraId="6665DD66" w14:textId="49BE4695" w:rsidR="00474CA4" w:rsidRDefault="00474CA4" w:rsidP="00474CA4">
      <w:pPr>
        <w:pStyle w:val="Corpodetexto"/>
      </w:pPr>
      <w:r>
        <w:t xml:space="preserve">O dimensionamento das estruturas </w:t>
      </w:r>
      <w:r w:rsidR="00C87CAF">
        <w:t>é</w:t>
      </w:r>
      <w:r w:rsidR="009E1BD2">
        <w:t xml:space="preserve"> </w:t>
      </w:r>
      <w:r>
        <w:t xml:space="preserve">realizado com base em estudos hidrológicos e hidráulicos específicos da área, considerando as características topográficas, cobertura do solo e áreas de contribuição. As chuvas de projeto </w:t>
      </w:r>
      <w:r w:rsidR="009E1BD2">
        <w:t>são</w:t>
      </w:r>
      <w:r>
        <w:t xml:space="preserve"> definidas a partir das curvas IDF (Intensidade–Duração–Frequência) regionais e o tempo de concentração (</w:t>
      </w:r>
      <w:proofErr w:type="spellStart"/>
      <w:r>
        <w:t>Tc</w:t>
      </w:r>
      <w:proofErr w:type="spellEnd"/>
      <w:r>
        <w:t>) determinado conforme as condições locais de escoamento.</w:t>
      </w:r>
    </w:p>
    <w:p w14:paraId="0C7F8D7E" w14:textId="453BCF7D" w:rsidR="00474CA4" w:rsidRDefault="00474CA4" w:rsidP="00474CA4">
      <w:pPr>
        <w:pStyle w:val="Corpodetexto"/>
      </w:pPr>
      <w:r>
        <w:t>As seções das estruturas foram definidas de modo a operar sem extravasamento nas condições de projeto, com velocidades compatíveis ao tipo de revestimento e material empregado. Foram previstos dissipadores, caixas de transição e proteções de taludes</w:t>
      </w:r>
      <w:r w:rsidR="00C87CAF">
        <w:t xml:space="preserve"> onde necessário</w:t>
      </w:r>
      <w:r>
        <w:t xml:space="preserve"> para controle de energia e mitigação de erosões.</w:t>
      </w:r>
    </w:p>
    <w:p w14:paraId="52C70C1D" w14:textId="53509D1B" w:rsidR="00474CA4" w:rsidRDefault="00474CA4" w:rsidP="00474CA4">
      <w:pPr>
        <w:pStyle w:val="Corpodetexto"/>
      </w:pPr>
      <w:r>
        <w:t xml:space="preserve">O sistema de drenagem foi integrado ao projeto de movimentação de terra e à definição das cotas </w:t>
      </w:r>
      <w:r>
        <w:lastRenderedPageBreak/>
        <w:t>de plataforma, garantindo o direcionamento adequado dos fluxos e a manutenção das declividades longitudinais e transversais de projeto.</w:t>
      </w:r>
    </w:p>
    <w:p w14:paraId="440FAC6C" w14:textId="39288C47" w:rsidR="00474CA4" w:rsidRDefault="00474CA4" w:rsidP="00474CA4">
      <w:pPr>
        <w:pStyle w:val="Corpodetexto"/>
      </w:pPr>
      <w:r>
        <w:t>O projeto observou as especificações e normas técnicas vigentes, em especial as ABNT NBR 9649, ABNT NBR 11872, e os manuais e especificações do DNIT aplicáveis ao dimensionamento e execução das obras de drenagem superficial e subterrânea.</w:t>
      </w:r>
    </w:p>
    <w:p w14:paraId="221B808F" w14:textId="1F055630" w:rsidR="00474CA4" w:rsidRPr="00474CA4" w:rsidRDefault="00474CA4" w:rsidP="00474CA4">
      <w:pPr>
        <w:pStyle w:val="Corpodetexto"/>
        <w:rPr>
          <w:b/>
          <w:bCs/>
        </w:rPr>
      </w:pPr>
      <w:r w:rsidRPr="00474CA4">
        <w:rPr>
          <w:b/>
          <w:bCs/>
        </w:rPr>
        <w:t>Para o presente projeto estima-se o comprimento total linear de 5.000 metros de valetas.</w:t>
      </w:r>
    </w:p>
    <w:p w14:paraId="407F766F" w14:textId="5CDC17EE" w:rsidR="00772B4A" w:rsidRDefault="00681FF8" w:rsidP="00474CA4">
      <w:pPr>
        <w:pStyle w:val="Ttulo2"/>
        <w:ind w:left="578" w:hanging="578"/>
      </w:pPr>
      <w:r>
        <w:t>Fundações</w:t>
      </w:r>
    </w:p>
    <w:p w14:paraId="7E94790C" w14:textId="4703D97A" w:rsidR="005F01DA" w:rsidRDefault="005F01DA" w:rsidP="005F01DA">
      <w:pPr>
        <w:pStyle w:val="Corpodetexto"/>
      </w:pPr>
      <w:r>
        <w:t xml:space="preserve">O projeto de fundações </w:t>
      </w:r>
      <w:r w:rsidR="00C87CAF">
        <w:t>é</w:t>
      </w:r>
      <w:r>
        <w:t xml:space="preserve"> desenvolvido considerando as características geotécnicas locais obtidas a partir das sondagens de reconhecimento do subsolo, bem como as solicitações estruturais específicas de cada tipo de elemento do empreendimento.</w:t>
      </w:r>
    </w:p>
    <w:p w14:paraId="68A9E35F" w14:textId="37C9C5E3" w:rsidR="005F01DA" w:rsidRDefault="005F01DA" w:rsidP="005F01DA">
      <w:pPr>
        <w:pStyle w:val="Corpodetexto"/>
      </w:pPr>
      <w:r>
        <w:t xml:space="preserve">Para as estruturas de suporte dos </w:t>
      </w:r>
      <w:proofErr w:type="spellStart"/>
      <w:r>
        <w:t>trackers</w:t>
      </w:r>
      <w:proofErr w:type="spellEnd"/>
      <w:r>
        <w:t xml:space="preserve">, adotou-se o sistema de fundações profundas do tipo </w:t>
      </w:r>
      <w:proofErr w:type="spellStart"/>
      <w:r>
        <w:t>micropilote</w:t>
      </w:r>
      <w:proofErr w:type="spellEnd"/>
      <w:r>
        <w:t xml:space="preserve">, definido em função das condições de resistência do solo e da necessidade de garantir rigidez, estabilidade e controle de recalques diferenciais. Esse tipo de fundação foi selecionado por apresentar baixo impacto construtivo, adaptação a solos heterogêneos e facilidade de execução em terrenos com presença de matacões ou camadas resistentes a pequenas profundidades. O dimensionamento seguiu os critérios da ABNT NBR 6122:2019 (Projeto e execução de fundações) e demais normas correlatas, considerando as cargas verticais, horizontais e momentos atuantes nos eixos dos </w:t>
      </w:r>
      <w:proofErr w:type="spellStart"/>
      <w:r>
        <w:t>trackers</w:t>
      </w:r>
      <w:proofErr w:type="spellEnd"/>
      <w:r>
        <w:t>.</w:t>
      </w:r>
    </w:p>
    <w:p w14:paraId="5B4FA14E" w14:textId="7B4A0308" w:rsidR="005F01DA" w:rsidRPr="005F01DA" w:rsidRDefault="005F01DA" w:rsidP="005F01DA">
      <w:pPr>
        <w:pStyle w:val="Corpodetexto"/>
        <w:rPr>
          <w:b/>
          <w:bCs/>
        </w:rPr>
      </w:pPr>
      <w:r w:rsidRPr="005F01DA">
        <w:rPr>
          <w:b/>
          <w:bCs/>
        </w:rPr>
        <w:t>Para o presente projeto estima-se uma quantidade de 5</w:t>
      </w:r>
      <w:r w:rsidR="009D229F">
        <w:rPr>
          <w:b/>
          <w:bCs/>
        </w:rPr>
        <w:t>.</w:t>
      </w:r>
      <w:r w:rsidRPr="005F01DA">
        <w:rPr>
          <w:b/>
          <w:bCs/>
        </w:rPr>
        <w:t>260 estacas</w:t>
      </w:r>
      <w:r>
        <w:rPr>
          <w:b/>
          <w:bCs/>
        </w:rPr>
        <w:t xml:space="preserve"> e um volume de 1</w:t>
      </w:r>
      <w:r w:rsidR="009D229F">
        <w:rPr>
          <w:b/>
          <w:bCs/>
        </w:rPr>
        <w:t>.</w:t>
      </w:r>
      <w:r>
        <w:rPr>
          <w:b/>
          <w:bCs/>
        </w:rPr>
        <w:t>530m³ de concreto</w:t>
      </w:r>
      <w:r w:rsidRPr="005F01DA">
        <w:rPr>
          <w:b/>
          <w:bCs/>
        </w:rPr>
        <w:t>.</w:t>
      </w:r>
    </w:p>
    <w:p w14:paraId="71F892CD" w14:textId="02095B37" w:rsidR="005F01DA" w:rsidRDefault="005F01DA" w:rsidP="005F01DA">
      <w:pPr>
        <w:pStyle w:val="Corpodetexto"/>
      </w:pPr>
      <w:r>
        <w:t>Para os eletrocentros</w:t>
      </w:r>
      <w:r w:rsidR="005658C5">
        <w:t xml:space="preserve">, containers de baterias, </w:t>
      </w:r>
      <w:proofErr w:type="spellStart"/>
      <w:r w:rsidR="005658C5">
        <w:t>PCSs</w:t>
      </w:r>
      <w:proofErr w:type="spellEnd"/>
      <w:r>
        <w:t xml:space="preserve"> e demais </w:t>
      </w:r>
      <w:r w:rsidR="005658C5">
        <w:t>fundações</w:t>
      </w:r>
      <w:r>
        <w:t xml:space="preserve">, foi adotado o sistema de fundação direta do tipo radier, em concreto armado, dimensionado para distribuir uniformemente as cargas ao solo e limitar os recalques dentro dos valores admissíveis. </w:t>
      </w:r>
    </w:p>
    <w:p w14:paraId="37AF5F13" w14:textId="214B38D9" w:rsidR="005F01DA" w:rsidRDefault="005F01DA" w:rsidP="005F01DA">
      <w:pPr>
        <w:pStyle w:val="Corpodetexto"/>
      </w:pPr>
      <w:r>
        <w:t>Os critérios de dimensionamento e verificação atenderam integralmente às prescrições das ABNT NBR 6122:2019, NBR 6118:2023 (Projeto de estruturas de concreto) e NBR 8681:2003 (Ações e segurança nas estruturas), garantindo segurança, durabilidade e desempenho estrutural compatíveis com as condições operacionais do empreendimento.</w:t>
      </w:r>
    </w:p>
    <w:p w14:paraId="6A927D7E" w14:textId="4345DDFF" w:rsidR="009D229F" w:rsidRPr="00942A2D" w:rsidRDefault="009D229F" w:rsidP="005F01DA">
      <w:pPr>
        <w:pStyle w:val="Corpodetexto"/>
        <w:rPr>
          <w:b/>
          <w:bCs/>
        </w:rPr>
      </w:pPr>
      <w:r w:rsidRPr="00942A2D">
        <w:rPr>
          <w:b/>
          <w:bCs/>
        </w:rPr>
        <w:t xml:space="preserve">Para o presente projeto estima-se um volume de </w:t>
      </w:r>
      <w:r w:rsidR="00942A2D">
        <w:rPr>
          <w:b/>
          <w:bCs/>
        </w:rPr>
        <w:t>20</w:t>
      </w:r>
      <w:r w:rsidRPr="00942A2D">
        <w:rPr>
          <w:b/>
          <w:bCs/>
        </w:rPr>
        <w:t>m³ de concreto por fundação de eletrocentro</w:t>
      </w:r>
      <w:r w:rsidR="006F7540">
        <w:rPr>
          <w:b/>
          <w:bCs/>
        </w:rPr>
        <w:t xml:space="preserve"> e </w:t>
      </w:r>
      <w:r w:rsidR="00C87CAF">
        <w:rPr>
          <w:b/>
          <w:bCs/>
        </w:rPr>
        <w:t xml:space="preserve">por fundação de </w:t>
      </w:r>
      <w:r w:rsidR="006F7540">
        <w:rPr>
          <w:b/>
          <w:bCs/>
        </w:rPr>
        <w:t>container</w:t>
      </w:r>
      <w:r w:rsidR="00C87CAF">
        <w:rPr>
          <w:b/>
          <w:bCs/>
        </w:rPr>
        <w:t>s</w:t>
      </w:r>
      <w:r w:rsidR="006F7540">
        <w:rPr>
          <w:b/>
          <w:bCs/>
        </w:rPr>
        <w:t xml:space="preserve"> de bateria</w:t>
      </w:r>
      <w:r w:rsidRPr="00942A2D">
        <w:rPr>
          <w:b/>
          <w:bCs/>
        </w:rPr>
        <w:t xml:space="preserve"> e 1.</w:t>
      </w:r>
      <w:r w:rsidR="00942A2D">
        <w:rPr>
          <w:b/>
          <w:bCs/>
        </w:rPr>
        <w:t>8</w:t>
      </w:r>
      <w:r w:rsidRPr="00942A2D">
        <w:rPr>
          <w:b/>
          <w:bCs/>
        </w:rPr>
        <w:t>00kg de aço.</w:t>
      </w:r>
    </w:p>
    <w:p w14:paraId="2911496C" w14:textId="00745380" w:rsidR="00681FF8" w:rsidRDefault="00772B4A" w:rsidP="00681FF8">
      <w:pPr>
        <w:pStyle w:val="Ttulo2"/>
      </w:pPr>
      <w:r>
        <w:t>Edifício de O&amp;M</w:t>
      </w:r>
      <w:r w:rsidR="00087255">
        <w:t xml:space="preserve"> e Casa de Comando</w:t>
      </w:r>
      <w:r w:rsidR="00681FF8">
        <w:t xml:space="preserve"> </w:t>
      </w:r>
    </w:p>
    <w:p w14:paraId="01C4BBC3" w14:textId="46CED291" w:rsidR="00597333" w:rsidRDefault="00087255" w:rsidP="00597333">
      <w:pPr>
        <w:pStyle w:val="Corpodetexto"/>
      </w:pPr>
      <w:r w:rsidRPr="00087255">
        <w:t>O projeto prevê a implantação de edificação destinada ao abrigo dos sistemas de controle, proteção e supervisão da subestação e do parque solar, denominada Casa de Comando</w:t>
      </w:r>
      <w:r>
        <w:t xml:space="preserve"> conjunta ao prédio de Operação e Manutenção</w:t>
      </w:r>
      <w:r w:rsidRPr="00087255">
        <w:t xml:space="preserve">. Trata-se de construção em alvenaria estrutural ou concreto armado, com área total estimada em aproximadamente </w:t>
      </w:r>
      <w:r>
        <w:t xml:space="preserve">150 </w:t>
      </w:r>
      <w:r w:rsidRPr="00087255">
        <w:t>m² compatível com a potência instalada da usina e o volume de equipamentos previstos. A edificação contempla, no mínimo, os seguintes ambientes: sala de controle/SCADA, sala de painéis e relés, sala de baterias e sistemas auxiliare</w:t>
      </w:r>
      <w:r>
        <w:t xml:space="preserve">s, sala de reunião e sala técnica, </w:t>
      </w:r>
      <w:r w:rsidRPr="00087255">
        <w:t>pequeno almoxarifado, sanitário acessível e área de circulação técnica. Foram observados requisitos de ventilação, climatização e acessibilidade conforme normas aplicáveis, garantindo condições adequadas de operação e manutenção. As soluções construtivas adotadas consideram piso com resistência mecânica adequada à movimentação de equipamentos, passagens técnicas para eletrocalhas e dutos, e previsão de espaço livre para futuras ampliações.</w:t>
      </w:r>
    </w:p>
    <w:p w14:paraId="02F4293A" w14:textId="2B950061" w:rsidR="00E8784B" w:rsidRDefault="00E8784B" w:rsidP="00597333">
      <w:pPr>
        <w:pStyle w:val="Ttulo2"/>
      </w:pPr>
      <w:r>
        <w:t>Guarita</w:t>
      </w:r>
    </w:p>
    <w:p w14:paraId="48C9BC44" w14:textId="4D263ACF" w:rsidR="00E8784B" w:rsidRDefault="00E8784B" w:rsidP="00597333">
      <w:pPr>
        <w:pStyle w:val="Corpodetexto"/>
      </w:pPr>
      <w:r w:rsidRPr="00E8784B">
        <w:t xml:space="preserve">O projeto prevê a implantação de uma guarita de controle de acesso junto ao portão principal do empreendimento, com área aproximada de 4 m², destinada à vigilância patrimonial e controle de </w:t>
      </w:r>
      <w:r w:rsidRPr="00E8784B">
        <w:lastRenderedPageBreak/>
        <w:t>entrada e saída de pessoas e veículos. A edificação contempla sala de vigilância e sanitário compacto, possuindo infraestrutura elétrica e lógica compatível com o sistema de CFTV e controle de acesso. Foram observados requisitos de segurança, ventilação e visibilidade, garantindo condições adequadas de operação contínua.</w:t>
      </w:r>
    </w:p>
    <w:p w14:paraId="2DADF016" w14:textId="567813C5" w:rsidR="00551199" w:rsidRDefault="00551199" w:rsidP="00597333">
      <w:pPr>
        <w:pStyle w:val="Ttulo2"/>
      </w:pPr>
      <w:r>
        <w:t>Cercamento e Portão de Acesso</w:t>
      </w:r>
    </w:p>
    <w:p w14:paraId="19639778" w14:textId="2F854AD8" w:rsidR="00070AD1" w:rsidRDefault="00070AD1" w:rsidP="00070AD1">
      <w:pPr>
        <w:pStyle w:val="Corpodetexto"/>
      </w:pPr>
      <w:r>
        <w:t>O projeto prevê o cercamento perimetral do empreendimento, com extensão aproximada de 5.000 metros, destinado a garantir segurança patrimonial e controle de acesso. A estrutura será composta por gradil metálico ou tela soldada, apoiada em mourões com altura mínima de 3 metros, dos quais aproximadamente 50 cm serão enterrados para ancoragem e estabilidade. Para maior proteção, o perímetro será complementado com concertina ou arame farpado ao longo da parte superior do cercamento, dificultando invasões.</w:t>
      </w:r>
    </w:p>
    <w:p w14:paraId="251D40B5" w14:textId="5C2523B8" w:rsidR="00070AD1" w:rsidRDefault="00070AD1" w:rsidP="00070AD1">
      <w:pPr>
        <w:pStyle w:val="Corpodetexto"/>
      </w:pPr>
      <w:r>
        <w:t>O portão de acesso principal será dimensionado para permitir a entrada de veículos e equipamentos de manutenção, podendo ser de duas folhas ou de correr, de acordo com o layout operacional e as condições de circulação. O projeto prevê ainda infraestrutura para fechamento seguro, automação e compatibilidade com sistemas de controle de acesso e CFTV.</w:t>
      </w:r>
    </w:p>
    <w:p w14:paraId="6C398074" w14:textId="5523DEBF" w:rsidR="00070AD1" w:rsidRDefault="00070AD1" w:rsidP="00597333">
      <w:pPr>
        <w:pStyle w:val="Corpodetexto"/>
      </w:pPr>
      <w:r w:rsidRPr="00070AD1">
        <w:t>Para segurança elétrica, serão instaladas placas de sinalização indicando “Área Energizada” ao longo de todo o cercamento, com espaçamento máximo de 50 metros entre elas, garantindo visibilidade clara e alerta aos operadores e visitantes.</w:t>
      </w:r>
    </w:p>
    <w:p w14:paraId="45CD6D29" w14:textId="77777777" w:rsidR="00D865BD" w:rsidRPr="00D865BD" w:rsidRDefault="00D865BD" w:rsidP="00D865BD">
      <w:pPr>
        <w:pStyle w:val="Ttulo2"/>
        <w:jc w:val="both"/>
        <w:rPr>
          <w:rFonts w:eastAsia="Arial" w:cstheme="minorHAnsi"/>
        </w:rPr>
      </w:pPr>
      <w:r w:rsidRPr="00D865BD">
        <w:rPr>
          <w:rFonts w:eastAsia="Arial" w:cstheme="minorHAnsi"/>
        </w:rPr>
        <w:t>CFTV</w:t>
      </w:r>
    </w:p>
    <w:p w14:paraId="0C1F8923" w14:textId="77777777" w:rsidR="00D865BD" w:rsidRPr="00772139" w:rsidRDefault="00D865BD" w:rsidP="0098373F">
      <w:pPr>
        <w:pStyle w:val="Corpodetexto"/>
      </w:pPr>
      <w:r w:rsidRPr="00772139">
        <w:t>O projeto prevê a implantação de um sistema de CFTV (Circuito Fechado de Televisão) para monitoramento do parque solar, abrangendo áreas de módulos fotovoltaicos, subestação, Casa de Comando e demais instalações críticas, com o objetivo de assegurar segurança patrimonial, controle de acesso e registro de eventos operacionais.</w:t>
      </w:r>
    </w:p>
    <w:p w14:paraId="20D3C8CD" w14:textId="58B42ADB" w:rsidR="00D865BD" w:rsidRPr="00772139" w:rsidRDefault="00D865BD" w:rsidP="0098373F">
      <w:pPr>
        <w:pStyle w:val="Corpodetexto"/>
      </w:pPr>
      <w:r w:rsidRPr="00772139">
        <w:t>O sistema será composto por câmeras de alta resolução, posicionadas estrategicamente ao longo do perímetro e em pontos críticos, permitindo monitoramento remoto e local em tempo real. Todo cabeamento será executado com condutores compatíveis com a tensão de operação das câmeras, alimentação redundante e proteção contra sobretensões.</w:t>
      </w:r>
    </w:p>
    <w:p w14:paraId="44C922F3" w14:textId="77777777" w:rsidR="00D865BD" w:rsidRPr="00772139" w:rsidRDefault="00D865BD" w:rsidP="0098373F">
      <w:pPr>
        <w:pStyle w:val="Corpodetexto"/>
      </w:pPr>
      <w:r w:rsidRPr="00772139">
        <w:t>Serão previstos também pontos de energia elétrica e rede lógica, garantindo a alimentação contínua dos equipamentos, integração com sistemas de alarme e controle de acesso, e permitindo fácil manutenção e expansão futura. Durante a execução, serão realizados testes de sinal, alinhamento de câmeras e verificação da cobertura das áreas monitoradas, assegurando que o sistema atenda aos critérios de projeto e às normas de segurança aplicáveis.</w:t>
      </w:r>
    </w:p>
    <w:p w14:paraId="5A64ADFD" w14:textId="020400C3" w:rsidR="00F21DDA" w:rsidRPr="00833A61" w:rsidRDefault="00F21DDA" w:rsidP="00F21DDA">
      <w:pPr>
        <w:pStyle w:val="Ttulo2"/>
      </w:pPr>
      <w:r w:rsidRPr="00833A61">
        <w:t>Condutores Elétricos</w:t>
      </w:r>
    </w:p>
    <w:p w14:paraId="704C53E7" w14:textId="77777777" w:rsidR="00F21DDA" w:rsidRPr="00F21DDA" w:rsidRDefault="00F21DDA" w:rsidP="0098373F">
      <w:pPr>
        <w:pStyle w:val="Corpodetexto"/>
      </w:pPr>
      <w:r w:rsidRPr="00F21DDA">
        <w:t>O projeto elétrico do empreendimento contempla a distribuição de cabos para sistemas fotovoltaicos e instalações elétricas internas, dimensionados de acordo com as normas vigentes e cargas previstas, garantindo segurança, confiabilidade e eficiência operacional.</w:t>
      </w:r>
    </w:p>
    <w:p w14:paraId="7D84D956" w14:textId="77F8923E" w:rsidR="00F21DDA" w:rsidRPr="00F21DDA" w:rsidRDefault="00F5397E" w:rsidP="0098373F">
      <w:pPr>
        <w:pStyle w:val="Corpodetexto"/>
      </w:pPr>
      <w:r>
        <w:t xml:space="preserve">Para os </w:t>
      </w:r>
      <w:r w:rsidR="004E6F96">
        <w:t>c</w:t>
      </w:r>
      <w:r w:rsidR="00F21DDA" w:rsidRPr="00F21DDA">
        <w:t>abos</w:t>
      </w:r>
      <w:r>
        <w:t xml:space="preserve"> </w:t>
      </w:r>
      <w:r w:rsidR="004E6F96">
        <w:t>s</w:t>
      </w:r>
      <w:r>
        <w:t>olares</w:t>
      </w:r>
      <w:r w:rsidR="00F21DDA" w:rsidRPr="00F21DDA">
        <w:t xml:space="preserve"> </w:t>
      </w:r>
      <w:r>
        <w:t xml:space="preserve">foram considerados cabos de Cobre estanhado </w:t>
      </w:r>
      <w:r w:rsidR="00F21DDA" w:rsidRPr="00F21DDA">
        <w:t xml:space="preserve">com seção nominal de </w:t>
      </w:r>
      <w:r>
        <w:t>6</w:t>
      </w:r>
      <w:r w:rsidR="00F21DDA" w:rsidRPr="00F21DDA">
        <w:t xml:space="preserve"> mm², </w:t>
      </w:r>
      <w:r>
        <w:t xml:space="preserve">com características </w:t>
      </w:r>
      <w:proofErr w:type="spellStart"/>
      <w:r>
        <w:t>anti-chamas</w:t>
      </w:r>
      <w:proofErr w:type="spellEnd"/>
      <w:r>
        <w:t xml:space="preserve"> </w:t>
      </w:r>
      <w:r w:rsidR="00F21DDA" w:rsidRPr="00F21DDA">
        <w:t>destinados à interligação dos módulos fotovoltaicos aos inversores, atendendo às condições de tensão contínua, corrente nominal e temperatura ambiente.</w:t>
      </w:r>
      <w:r>
        <w:t xml:space="preserve"> A tensão de operação é de 0,6/1,0 </w:t>
      </w:r>
      <w:proofErr w:type="spellStart"/>
      <w:r>
        <w:t>kVac</w:t>
      </w:r>
      <w:proofErr w:type="spellEnd"/>
      <w:r w:rsidR="004E6F96">
        <w:t xml:space="preserve"> e r</w:t>
      </w:r>
      <w:r w:rsidR="004E6F96" w:rsidRPr="004E6F96">
        <w:t xml:space="preserve">evestimento livre de halogênios, </w:t>
      </w:r>
      <w:proofErr w:type="spellStart"/>
      <w:r w:rsidR="004E6F96" w:rsidRPr="004E6F96">
        <w:t>anti-chama</w:t>
      </w:r>
      <w:proofErr w:type="spellEnd"/>
      <w:r w:rsidR="004E6F96" w:rsidRPr="004E6F96">
        <w:t>, com emissão reduzida de fumaça, gases tóxicos e corrosivos. Resistente a radiação UV. Temp. de operação 120 °C. Coloração preta e vermelha. Certificação TÜV.</w:t>
      </w:r>
    </w:p>
    <w:p w14:paraId="2EEB4AD7" w14:textId="7905A9DB" w:rsidR="00F21DDA" w:rsidRDefault="004E6F96" w:rsidP="0098373F">
      <w:pPr>
        <w:pStyle w:val="Corpodetexto"/>
      </w:pPr>
      <w:r>
        <w:t>Para os cabos de Baixa Tensão CA, foram considerados</w:t>
      </w:r>
      <w:r w:rsidRPr="004E6F96">
        <w:t xml:space="preserve"> cabos em alumínio, unipolares, com seção nominal de 400 mm² e encordoamento classe 2.</w:t>
      </w:r>
      <w:r>
        <w:t xml:space="preserve"> </w:t>
      </w:r>
      <w:r w:rsidRPr="004E6F96">
        <w:t xml:space="preserve">Os cabos deverão possuir tensão de operação de </w:t>
      </w:r>
      <w:r w:rsidRPr="004E6F96">
        <w:lastRenderedPageBreak/>
        <w:t xml:space="preserve">0,9/1,5 </w:t>
      </w:r>
      <w:proofErr w:type="spellStart"/>
      <w:r w:rsidRPr="004E6F96">
        <w:t>kVcc</w:t>
      </w:r>
      <w:proofErr w:type="spellEnd"/>
      <w:r w:rsidRPr="004E6F96">
        <w:t xml:space="preserve"> ou 0,6/1,0 </w:t>
      </w:r>
      <w:proofErr w:type="spellStart"/>
      <w:r w:rsidRPr="004E6F96">
        <w:t>kVca</w:t>
      </w:r>
      <w:proofErr w:type="spellEnd"/>
      <w:r w:rsidRPr="004E6F96">
        <w:t>, com isolação em XLPE e temperatura máxima de operação de 90 °C.</w:t>
      </w:r>
      <w:r>
        <w:t xml:space="preserve"> </w:t>
      </w:r>
      <w:r w:rsidRPr="004E6F96">
        <w:t>O revestimento externo será em PVC antichama, com resistência à radiação UV, adequados para instalação em ambientes externos.</w:t>
      </w:r>
    </w:p>
    <w:p w14:paraId="6510097F" w14:textId="151F4A6A" w:rsidR="00B6720C" w:rsidRDefault="00304CBA" w:rsidP="0098373F">
      <w:pPr>
        <w:pStyle w:val="Corpodetexto"/>
      </w:pPr>
      <w:r>
        <w:t>Os cabos de Média Tensão conectarão</w:t>
      </w:r>
      <w:r w:rsidRPr="00F21DDA">
        <w:t xml:space="preserve"> os transformadores de média tensão à subestação,</w:t>
      </w:r>
      <w:r>
        <w:t xml:space="preserve"> e foram</w:t>
      </w:r>
      <w:r w:rsidRPr="00F21DDA">
        <w:t xml:space="preserve"> dimensionados para suportar correntes nominais e picos transitórios, com isolamento e proteção contra sobretensões conforme normas aplicáveis.</w:t>
      </w:r>
      <w:r>
        <w:t xml:space="preserve"> </w:t>
      </w:r>
      <w:r w:rsidR="004E6F96">
        <w:t>Para os c</w:t>
      </w:r>
      <w:r w:rsidR="00F21DDA" w:rsidRPr="00F21DDA">
        <w:t xml:space="preserve">abos de </w:t>
      </w:r>
      <w:r>
        <w:t>M</w:t>
      </w:r>
      <w:r w:rsidR="00F21DDA" w:rsidRPr="00F21DDA">
        <w:t>édia tensão foram previstos cabos d</w:t>
      </w:r>
      <w:r w:rsidR="004E6F96">
        <w:t>e 20</w:t>
      </w:r>
      <w:r w:rsidR="00F21DDA" w:rsidRPr="00F21DDA">
        <w:t>kV /</w:t>
      </w:r>
      <w:r w:rsidR="004E6F96">
        <w:t>35kV com seção nominal de 630</w:t>
      </w:r>
      <w:r w:rsidR="00F21DDA" w:rsidRPr="00F21DDA">
        <w:t xml:space="preserve"> mm²</w:t>
      </w:r>
      <w:r w:rsidR="004E6F96">
        <w:t xml:space="preserve"> e 150mm².</w:t>
      </w:r>
      <w:r w:rsidRPr="00304CBA">
        <w:t xml:space="preserve">de alumínio, unipolar, com cobertura de </w:t>
      </w:r>
      <w:r>
        <w:t>PVC</w:t>
      </w:r>
      <w:r w:rsidRPr="00304CBA">
        <w:t xml:space="preserve">, isolação de XLPE/EPR PARA 20/35kV, 90°C, condutor formado por fios de alumínio </w:t>
      </w:r>
      <w:proofErr w:type="spellStart"/>
      <w:r w:rsidRPr="00304CBA">
        <w:t>nú</w:t>
      </w:r>
      <w:proofErr w:type="spellEnd"/>
      <w:r w:rsidRPr="00304CBA">
        <w:t xml:space="preserve">, têmpera dura, encordoamento classe 2 e seção </w:t>
      </w:r>
      <w:r w:rsidR="00833A61">
        <w:t>p</w:t>
      </w:r>
      <w:r>
        <w:t xml:space="preserve">ara a </w:t>
      </w:r>
      <w:r w:rsidRPr="00304CBA">
        <w:t xml:space="preserve">Blindagem do condutor: camada de composto termofixo </w:t>
      </w:r>
      <w:proofErr w:type="spellStart"/>
      <w:r w:rsidRPr="00304CBA">
        <w:t>semi-condutor</w:t>
      </w:r>
      <w:proofErr w:type="spellEnd"/>
      <w:r w:rsidRPr="00304CBA">
        <w:t xml:space="preserve">, com seção nominal </w:t>
      </w:r>
      <w:r w:rsidR="00833A61">
        <w:t>de</w:t>
      </w:r>
      <w:r w:rsidRPr="00304CBA">
        <w:t xml:space="preserve"> 16 mm². Isolação: extrudada de borracha </w:t>
      </w:r>
      <w:proofErr w:type="spellStart"/>
      <w:r w:rsidRPr="00304CBA">
        <w:t>etilenopropileno</w:t>
      </w:r>
      <w:proofErr w:type="spellEnd"/>
      <w:r w:rsidRPr="00304CBA">
        <w:t xml:space="preserve"> EPR. Blindagem da isolação: camada de composto termofixo </w:t>
      </w:r>
      <w:proofErr w:type="spellStart"/>
      <w:r w:rsidRPr="00304CBA">
        <w:t>semi-condutor</w:t>
      </w:r>
      <w:proofErr w:type="spellEnd"/>
      <w:r w:rsidRPr="00304CBA">
        <w:t xml:space="preserve"> e fios de cobre nu. Cobertura de composto termoplástico de PVC sem chumbo.</w:t>
      </w:r>
      <w:r w:rsidR="000E2461">
        <w:t xml:space="preserve"> </w:t>
      </w:r>
      <w:r w:rsidR="00B6720C">
        <w:t>Os quantitativos previstos são apresentados abaixo:</w:t>
      </w:r>
    </w:p>
    <w:p w14:paraId="0C31C769" w14:textId="77777777" w:rsidR="00B6720C" w:rsidRPr="0098373F" w:rsidRDefault="00B6720C" w:rsidP="00F21DDA">
      <w:pPr>
        <w:jc w:val="both"/>
        <w:rPr>
          <w:rFonts w:eastAsia="Arial" w:cstheme="minorHAnsi"/>
          <w:b/>
          <w:bCs/>
          <w:sz w:val="24"/>
          <w:szCs w:val="24"/>
        </w:rPr>
      </w:pPr>
      <w:r w:rsidRPr="0098373F">
        <w:rPr>
          <w:rFonts w:eastAsia="Arial" w:cstheme="minorHAnsi"/>
          <w:b/>
          <w:bCs/>
          <w:sz w:val="24"/>
          <w:szCs w:val="24"/>
        </w:rPr>
        <w:t>Baixa Tensão (Corrente Alternada): 27.830 metros</w:t>
      </w:r>
    </w:p>
    <w:p w14:paraId="024E67AE" w14:textId="0DB6330E" w:rsidR="00B6720C" w:rsidRPr="0098373F" w:rsidRDefault="00B6720C" w:rsidP="00B6720C">
      <w:pPr>
        <w:jc w:val="both"/>
        <w:rPr>
          <w:rFonts w:eastAsia="Arial" w:cstheme="minorHAnsi"/>
          <w:b/>
          <w:bCs/>
          <w:sz w:val="24"/>
          <w:szCs w:val="24"/>
        </w:rPr>
      </w:pPr>
      <w:r w:rsidRPr="0098373F">
        <w:rPr>
          <w:rFonts w:eastAsia="Arial" w:cstheme="minorHAnsi"/>
          <w:b/>
          <w:bCs/>
          <w:sz w:val="24"/>
          <w:szCs w:val="24"/>
        </w:rPr>
        <w:t>Baixa Tensão (Corrente Contínua): 206.195 metros</w:t>
      </w:r>
    </w:p>
    <w:p w14:paraId="76F8478D" w14:textId="671393CC" w:rsidR="00B6720C" w:rsidRPr="0098373F" w:rsidRDefault="00B6720C" w:rsidP="00B6720C">
      <w:pPr>
        <w:jc w:val="both"/>
        <w:rPr>
          <w:rFonts w:eastAsia="Arial" w:cstheme="minorHAnsi"/>
          <w:b/>
          <w:bCs/>
          <w:sz w:val="24"/>
          <w:szCs w:val="24"/>
        </w:rPr>
      </w:pPr>
      <w:r w:rsidRPr="0098373F">
        <w:rPr>
          <w:rFonts w:eastAsia="Arial" w:cstheme="minorHAnsi"/>
          <w:b/>
          <w:bCs/>
          <w:sz w:val="24"/>
          <w:szCs w:val="24"/>
        </w:rPr>
        <w:t>Média Tensão: 3.668 metros</w:t>
      </w:r>
    </w:p>
    <w:p w14:paraId="2A093717" w14:textId="77777777" w:rsidR="00D865BD" w:rsidRDefault="00D865BD" w:rsidP="00B6720C">
      <w:pPr>
        <w:jc w:val="both"/>
        <w:rPr>
          <w:rFonts w:eastAsia="Arial" w:cstheme="minorHAnsi"/>
          <w:sz w:val="24"/>
          <w:szCs w:val="24"/>
        </w:rPr>
      </w:pPr>
    </w:p>
    <w:p w14:paraId="3B9E7764" w14:textId="1BC0455D" w:rsidR="00A12009" w:rsidRPr="00D865BD" w:rsidRDefault="00C11972" w:rsidP="00A12009">
      <w:pPr>
        <w:pStyle w:val="Ttulo2"/>
        <w:jc w:val="both"/>
        <w:rPr>
          <w:rFonts w:eastAsia="Arial" w:cstheme="minorHAnsi"/>
        </w:rPr>
      </w:pPr>
      <w:r w:rsidRPr="00D865BD">
        <w:rPr>
          <w:rFonts w:eastAsia="Arial" w:cstheme="minorHAnsi"/>
        </w:rPr>
        <w:t>MALHA DE ATERRAMENTO</w:t>
      </w:r>
    </w:p>
    <w:p w14:paraId="7854DC96" w14:textId="4561F55A" w:rsidR="00A12009" w:rsidRDefault="00A12009" w:rsidP="0098373F">
      <w:pPr>
        <w:pStyle w:val="Corpodetexto"/>
      </w:pPr>
      <w:r w:rsidRPr="00A12009">
        <w:t>O projeto prevê a implantação de um sistema de aterramento integrado para o parque solar,</w:t>
      </w:r>
      <w:r>
        <w:t xml:space="preserve"> </w:t>
      </w:r>
      <w:r w:rsidRPr="00A12009">
        <w:t xml:space="preserve">incluindo áreas de </w:t>
      </w:r>
      <w:proofErr w:type="spellStart"/>
      <w:r w:rsidR="0038113A">
        <w:t>trackers</w:t>
      </w:r>
      <w:proofErr w:type="spellEnd"/>
      <w:r w:rsidRPr="00A12009">
        <w:t>, sistemas de armazenamento de energia (BESS) e subestação, com o objetivo de garantir proteção de pessoas, equipamentos e continuidade operacional, em conformidade com normas técnicas aplicáveis (ABNT NBR 5410, ABNT NBR 14039, IEC 60364 e demais normas de segurança elétrica).</w:t>
      </w:r>
    </w:p>
    <w:p w14:paraId="5FCEEAB0" w14:textId="64976803" w:rsidR="00A12009" w:rsidRPr="00A12009" w:rsidRDefault="00A12009" w:rsidP="00A12009">
      <w:pPr>
        <w:pStyle w:val="PargrafodaLista"/>
        <w:numPr>
          <w:ilvl w:val="0"/>
          <w:numId w:val="64"/>
        </w:numPr>
        <w:jc w:val="both"/>
        <w:rPr>
          <w:rFonts w:eastAsia="Arial" w:cstheme="minorHAnsi"/>
          <w:sz w:val="24"/>
          <w:szCs w:val="24"/>
        </w:rPr>
      </w:pPr>
      <w:r w:rsidRPr="00A12009">
        <w:rPr>
          <w:rFonts w:eastAsia="Arial" w:cstheme="minorHAnsi"/>
          <w:sz w:val="24"/>
          <w:szCs w:val="24"/>
        </w:rPr>
        <w:t xml:space="preserve">Aterramento do sistema fotovoltaico: previsto aterramento de painéis, estruturas metálicas e quadros de proteção, com condutores de </w:t>
      </w:r>
      <w:r w:rsidRPr="0038113A">
        <w:rPr>
          <w:rFonts w:eastAsia="Arial" w:cstheme="minorHAnsi"/>
          <w:sz w:val="24"/>
          <w:szCs w:val="24"/>
        </w:rPr>
        <w:t xml:space="preserve">cobre nu </w:t>
      </w:r>
      <w:r w:rsidR="0038113A" w:rsidRPr="0038113A">
        <w:rPr>
          <w:rFonts w:eastAsia="Arial" w:cstheme="minorHAnsi"/>
          <w:sz w:val="24"/>
          <w:szCs w:val="24"/>
        </w:rPr>
        <w:t>50</w:t>
      </w:r>
      <w:r w:rsidRPr="0038113A">
        <w:rPr>
          <w:rFonts w:eastAsia="Arial" w:cstheme="minorHAnsi"/>
          <w:sz w:val="24"/>
          <w:szCs w:val="24"/>
        </w:rPr>
        <w:t xml:space="preserve"> mm² e hastes de aterramento com profundidade e espaçamento adequados.</w:t>
      </w:r>
    </w:p>
    <w:p w14:paraId="200E4645" w14:textId="77777777" w:rsidR="00A12009" w:rsidRPr="00A12009" w:rsidRDefault="00A12009" w:rsidP="00A12009">
      <w:pPr>
        <w:jc w:val="both"/>
        <w:rPr>
          <w:rFonts w:eastAsia="Arial" w:cstheme="minorHAnsi"/>
          <w:sz w:val="24"/>
          <w:szCs w:val="24"/>
        </w:rPr>
      </w:pPr>
    </w:p>
    <w:p w14:paraId="5EAA80DC" w14:textId="60BA6F78" w:rsidR="00A12009" w:rsidRPr="00A12009" w:rsidRDefault="00A12009" w:rsidP="00A12009">
      <w:pPr>
        <w:pStyle w:val="PargrafodaLista"/>
        <w:numPr>
          <w:ilvl w:val="0"/>
          <w:numId w:val="64"/>
        </w:numPr>
        <w:jc w:val="both"/>
        <w:rPr>
          <w:rFonts w:eastAsia="Arial" w:cstheme="minorHAnsi"/>
          <w:sz w:val="24"/>
          <w:szCs w:val="24"/>
        </w:rPr>
      </w:pPr>
      <w:r w:rsidRPr="00A12009">
        <w:rPr>
          <w:rFonts w:eastAsia="Arial" w:cstheme="minorHAnsi"/>
          <w:sz w:val="24"/>
          <w:szCs w:val="24"/>
        </w:rPr>
        <w:t xml:space="preserve">Aterramento do sistema BESS: prevista malha de aterramento conectada ao sistema geral, </w:t>
      </w:r>
      <w:r w:rsidRPr="0087183B">
        <w:rPr>
          <w:rFonts w:eastAsia="Arial" w:cstheme="minorHAnsi"/>
          <w:sz w:val="24"/>
          <w:szCs w:val="24"/>
        </w:rPr>
        <w:t xml:space="preserve">dimensionada para correntes de falha CC e AC, com condutores de seção </w:t>
      </w:r>
      <w:r w:rsidR="0087183B" w:rsidRPr="0087183B">
        <w:rPr>
          <w:rFonts w:eastAsia="Arial" w:cstheme="minorHAnsi"/>
          <w:sz w:val="24"/>
          <w:szCs w:val="24"/>
        </w:rPr>
        <w:t>50</w:t>
      </w:r>
      <w:r w:rsidRPr="0087183B">
        <w:rPr>
          <w:rFonts w:eastAsia="Arial" w:cstheme="minorHAnsi"/>
          <w:sz w:val="24"/>
          <w:szCs w:val="24"/>
        </w:rPr>
        <w:t xml:space="preserve"> mm², pontos de equipotencialização e conexões equipotenciais internas.</w:t>
      </w:r>
    </w:p>
    <w:p w14:paraId="4E1E4FD0" w14:textId="77777777" w:rsidR="00A12009" w:rsidRPr="00A12009" w:rsidRDefault="00A12009" w:rsidP="00A12009">
      <w:pPr>
        <w:jc w:val="both"/>
        <w:rPr>
          <w:rFonts w:eastAsia="Arial" w:cstheme="minorHAnsi"/>
          <w:sz w:val="24"/>
          <w:szCs w:val="24"/>
        </w:rPr>
      </w:pPr>
    </w:p>
    <w:p w14:paraId="7BE8BADF" w14:textId="5C3985A2" w:rsidR="00A12009" w:rsidRPr="00A12009" w:rsidRDefault="00A12009" w:rsidP="00A12009">
      <w:pPr>
        <w:pStyle w:val="PargrafodaLista"/>
        <w:numPr>
          <w:ilvl w:val="0"/>
          <w:numId w:val="64"/>
        </w:numPr>
        <w:jc w:val="both"/>
        <w:rPr>
          <w:rFonts w:eastAsia="Arial" w:cstheme="minorHAnsi"/>
          <w:sz w:val="24"/>
          <w:szCs w:val="24"/>
        </w:rPr>
      </w:pPr>
      <w:r w:rsidRPr="00A12009">
        <w:rPr>
          <w:rFonts w:eastAsia="Arial" w:cstheme="minorHAnsi"/>
          <w:sz w:val="24"/>
          <w:szCs w:val="24"/>
        </w:rPr>
        <w:t xml:space="preserve">Aterramento da subestação: malha de aterramento projetada para dissipar correntes de </w:t>
      </w:r>
      <w:r w:rsidRPr="0087183B">
        <w:rPr>
          <w:rFonts w:eastAsia="Arial" w:cstheme="minorHAnsi"/>
          <w:sz w:val="24"/>
          <w:szCs w:val="24"/>
        </w:rPr>
        <w:t xml:space="preserve">falta à terra e descargas atmosféricas, com condutores de seção </w:t>
      </w:r>
      <w:r w:rsidR="0087183B" w:rsidRPr="0087183B">
        <w:rPr>
          <w:rFonts w:eastAsia="Arial" w:cstheme="minorHAnsi"/>
          <w:sz w:val="24"/>
          <w:szCs w:val="24"/>
        </w:rPr>
        <w:t>50</w:t>
      </w:r>
      <w:r w:rsidRPr="0087183B">
        <w:rPr>
          <w:rFonts w:eastAsia="Arial" w:cstheme="minorHAnsi"/>
          <w:sz w:val="24"/>
          <w:szCs w:val="24"/>
        </w:rPr>
        <w:t xml:space="preserve"> mm², hastes de aterramento, condutores de interligação e pontos de conexão a equipamentos críticos, transformadores e barramentos.</w:t>
      </w:r>
    </w:p>
    <w:p w14:paraId="3783A762" w14:textId="3E9E0736" w:rsidR="00A12009" w:rsidRPr="00A12009" w:rsidRDefault="00A12009" w:rsidP="0098373F">
      <w:pPr>
        <w:pStyle w:val="Corpodetexto"/>
      </w:pPr>
      <w:r w:rsidRPr="00A12009">
        <w:t>O sistema será executado de forma a integrar todos os aterramentos em uma malha única, garantindo equipotencialização total, redução de tensões de passo e toque, proteção contra surtos atmosféricos e continuidade operacional. Durante a execução, serão realizados ensaios de resistência de aterramento, verificação da continuidade elétrica e testes de integridade, assegurando que todos os valores atendam aos critérios de projeto e normas vigentes.</w:t>
      </w:r>
    </w:p>
    <w:p w14:paraId="7AE6998F" w14:textId="3A979432" w:rsidR="00C11972" w:rsidRPr="009602FE" w:rsidRDefault="00C11972" w:rsidP="00C11972">
      <w:pPr>
        <w:pStyle w:val="Ttulo2"/>
        <w:jc w:val="both"/>
        <w:rPr>
          <w:rFonts w:eastAsia="Arial" w:cstheme="minorHAnsi"/>
        </w:rPr>
      </w:pPr>
      <w:r w:rsidRPr="009602FE">
        <w:rPr>
          <w:rFonts w:eastAsia="Arial" w:cstheme="minorHAnsi"/>
        </w:rPr>
        <w:t>SERVIÇOS AUXILIARES</w:t>
      </w:r>
    </w:p>
    <w:p w14:paraId="2C62F860" w14:textId="43369D2A" w:rsidR="00A74F07" w:rsidRDefault="00A74F07" w:rsidP="0098373F">
      <w:pPr>
        <w:pStyle w:val="Corpodetexto"/>
      </w:pPr>
      <w:r w:rsidRPr="00A74F07">
        <w:t xml:space="preserve">O projeto prevê a implantação de sistemas auxiliares de alimentação elétrica, destinados a fornecer energia confiável para os equipamentos de suporte ao empreendimento, incluindo portão de acesso, estação meteorológica, sistema de CFTV, controladores de </w:t>
      </w:r>
      <w:proofErr w:type="spellStart"/>
      <w:r w:rsidRPr="00A74F07">
        <w:t>trackers</w:t>
      </w:r>
      <w:proofErr w:type="spellEnd"/>
      <w:r w:rsidRPr="00A74F07">
        <w:t xml:space="preserve"> e outros dispositivo.</w:t>
      </w:r>
      <w:r w:rsidR="009602FE">
        <w:t xml:space="preserve"> </w:t>
      </w:r>
      <w:r w:rsidRPr="00A74F07">
        <w:t>As fontes de alimentação serão dimensionadas considerando carga mínima</w:t>
      </w:r>
      <w:r w:rsidR="009602FE">
        <w:t xml:space="preserve"> e</w:t>
      </w:r>
      <w:r w:rsidRPr="00A74F07">
        <w:t xml:space="preserve"> continuidade </w:t>
      </w:r>
      <w:r w:rsidRPr="00A74F07">
        <w:lastRenderedPageBreak/>
        <w:t>operacional</w:t>
      </w:r>
      <w:r w:rsidR="009602FE">
        <w:t>.</w:t>
      </w:r>
    </w:p>
    <w:p w14:paraId="448AD040" w14:textId="34398632" w:rsidR="00773B1D" w:rsidRPr="002C6660" w:rsidRDefault="00773B1D" w:rsidP="00773B1D">
      <w:pPr>
        <w:pStyle w:val="Ttulo2"/>
        <w:jc w:val="both"/>
        <w:rPr>
          <w:rFonts w:eastAsia="Arial" w:cstheme="minorHAnsi"/>
        </w:rPr>
      </w:pPr>
      <w:r w:rsidRPr="002C6660">
        <w:rPr>
          <w:rFonts w:eastAsia="Arial" w:cstheme="minorHAnsi"/>
        </w:rPr>
        <w:t>SISTEMA SCADA</w:t>
      </w:r>
      <w:r w:rsidR="00D865BD" w:rsidRPr="002C6660">
        <w:rPr>
          <w:rFonts w:eastAsia="Arial" w:cstheme="minorHAnsi"/>
        </w:rPr>
        <w:t xml:space="preserve"> e TELECOM</w:t>
      </w:r>
    </w:p>
    <w:p w14:paraId="02BB5CD6" w14:textId="77777777" w:rsidR="002C6660" w:rsidRPr="002C6660" w:rsidRDefault="002C6660" w:rsidP="0098373F">
      <w:pPr>
        <w:pStyle w:val="Corpodetexto"/>
      </w:pPr>
      <w:r w:rsidRPr="002C6660">
        <w:t>O projeto prevê a implantação de um sistema SCADA (</w:t>
      </w:r>
      <w:proofErr w:type="spellStart"/>
      <w:r w:rsidRPr="002C6660">
        <w:t>Supervisory</w:t>
      </w:r>
      <w:proofErr w:type="spellEnd"/>
      <w:r w:rsidRPr="002C6660">
        <w:t xml:space="preserve"> </w:t>
      </w:r>
      <w:proofErr w:type="spellStart"/>
      <w:r w:rsidRPr="002C6660">
        <w:t>Control</w:t>
      </w:r>
      <w:proofErr w:type="spellEnd"/>
      <w:r w:rsidRPr="002C6660">
        <w:t xml:space="preserve"> </w:t>
      </w:r>
      <w:proofErr w:type="spellStart"/>
      <w:r w:rsidRPr="002C6660">
        <w:t>and</w:t>
      </w:r>
      <w:proofErr w:type="spellEnd"/>
      <w:r w:rsidRPr="002C6660">
        <w:t xml:space="preserve"> Data </w:t>
      </w:r>
      <w:proofErr w:type="spellStart"/>
      <w:r w:rsidRPr="002C6660">
        <w:t>Acquisition</w:t>
      </w:r>
      <w:proofErr w:type="spellEnd"/>
      <w:r w:rsidRPr="002C6660">
        <w:t>) para monitoramento, supervisão e controle do parque solar, integrando a usina fotovoltaica (UFV), o sistema de armazenamento de energia (BESS) e a subestação (SE). O objetivo é garantir operabilidade remota, controle centralizado, coleta de dados em tempo real e tomada de decisão automatizada, assegurando a eficiência, confiabilidade e segurança operacional do empreendimento.</w:t>
      </w:r>
    </w:p>
    <w:p w14:paraId="3D4A4FC0" w14:textId="77777777" w:rsidR="002C6660" w:rsidRPr="002C6660" w:rsidRDefault="002C6660" w:rsidP="0098373F">
      <w:pPr>
        <w:pStyle w:val="Corpodetexto"/>
      </w:pPr>
      <w:r w:rsidRPr="002C6660">
        <w:t xml:space="preserve">O sistema SCADA será composto por estações de supervisão, servidores, </w:t>
      </w:r>
      <w:proofErr w:type="spellStart"/>
      <w:r w:rsidRPr="002C6660">
        <w:t>CLPs</w:t>
      </w:r>
      <w:proofErr w:type="spellEnd"/>
      <w:r w:rsidRPr="002C6660">
        <w:t>, interfaces de comunicação e softwares de monitoramento, interligando todos os equipamentos críticos por meio de rede de dados estruturada e redundante. Serão implementadas funcionalidades de alertas, alarmes, históricos de medição, gráficos de desempenho e relatórios automáticos, permitindo o acompanhamento contínuo de geração, armazenamento e entrega de energia.</w:t>
      </w:r>
    </w:p>
    <w:p w14:paraId="19B06159" w14:textId="0187AEC4" w:rsidR="005A74DF" w:rsidRDefault="002C6660" w:rsidP="0098373F">
      <w:pPr>
        <w:pStyle w:val="Corpodetexto"/>
      </w:pPr>
      <w:r w:rsidRPr="002C6660">
        <w:t xml:space="preserve">Durante a execução, </w:t>
      </w:r>
      <w:r>
        <w:t>d</w:t>
      </w:r>
      <w:r w:rsidRPr="002C6660">
        <w:t>e</w:t>
      </w:r>
      <w:r>
        <w:t>ve</w:t>
      </w:r>
      <w:r w:rsidRPr="002C6660">
        <w:t>rão</w:t>
      </w:r>
      <w:r>
        <w:t xml:space="preserve"> ser</w:t>
      </w:r>
      <w:r w:rsidRPr="002C6660">
        <w:t xml:space="preserve"> observados critérios de compatibilidade eletromagnética, segurança da informação, redundância de comunicação e integração com sistemas de proteção, bem como testes de funcionalidade e validação do monitoramento remoto e local, garantindo que o sistema atenda integralmente às especificações técnicas e normas aplicáveis.</w:t>
      </w:r>
    </w:p>
    <w:p w14:paraId="63B8EDD0" w14:textId="6959320E" w:rsidR="001B1863" w:rsidRDefault="001B1863" w:rsidP="001B1863">
      <w:pPr>
        <w:pStyle w:val="Ttulo2"/>
        <w:jc w:val="both"/>
        <w:rPr>
          <w:rFonts w:eastAsia="Arial" w:cstheme="minorHAnsi"/>
        </w:rPr>
      </w:pPr>
      <w:r>
        <w:rPr>
          <w:rFonts w:eastAsia="Arial" w:cstheme="minorHAnsi"/>
        </w:rPr>
        <w:t>ESTAÇÃO METEOROLOGICA</w:t>
      </w:r>
    </w:p>
    <w:p w14:paraId="6DE2240E" w14:textId="3643A62E" w:rsidR="001B1863" w:rsidRPr="001B1863" w:rsidRDefault="001B1863" w:rsidP="0098373F">
      <w:pPr>
        <w:pStyle w:val="Corpodetexto"/>
      </w:pPr>
      <w:r w:rsidRPr="001B1863">
        <w:t>O projeto prevê a implantação de</w:t>
      </w:r>
      <w:r>
        <w:t xml:space="preserve"> uma</w:t>
      </w:r>
      <w:r w:rsidRPr="001B1863">
        <w:t xml:space="preserve"> estação meteorológica destinada ao monitoramento das condições climáticas do parque solar, com o objetivo de otimizar a operação dos </w:t>
      </w:r>
      <w:proofErr w:type="spellStart"/>
      <w:r w:rsidRPr="001B1863">
        <w:t>trackers</w:t>
      </w:r>
      <w:proofErr w:type="spellEnd"/>
      <w:r w:rsidRPr="001B1863">
        <w:t xml:space="preserve">, prever geração de energia e apoiar decisões de manutenção e controle de segurança. A estação será equipada com sensores de radiação solar, temperatura, velocidade e direção do vento, umidade relativa e pluviosidade, integrados ao sistema SCADA e aos controladores de </w:t>
      </w:r>
      <w:proofErr w:type="spellStart"/>
      <w:r w:rsidRPr="001B1863">
        <w:t>trackers</w:t>
      </w:r>
      <w:proofErr w:type="spellEnd"/>
      <w:r w:rsidRPr="001B1863">
        <w:t xml:space="preserve"> para coleta de dados em tempo real.</w:t>
      </w:r>
    </w:p>
    <w:p w14:paraId="2C925E18" w14:textId="46A8E955" w:rsidR="001B1863" w:rsidRDefault="001B1863" w:rsidP="0098373F">
      <w:pPr>
        <w:pStyle w:val="Corpodetexto"/>
      </w:pPr>
      <w:r w:rsidRPr="001B1863">
        <w:t>A instalação será realizada em ponto representativo do terreno, livre de sombras e interferências, com infraestrutura de fundação adequada, aterramento e proteção elétrica contra descargas atmosféricas.</w:t>
      </w:r>
    </w:p>
    <w:p w14:paraId="58FF5B43" w14:textId="273B1755" w:rsidR="00597333" w:rsidRPr="00DB4EBB" w:rsidRDefault="00DB4EBB" w:rsidP="00597333">
      <w:pPr>
        <w:pStyle w:val="Ttulo1"/>
      </w:pPr>
      <w:r w:rsidRPr="00DB4EBB">
        <w:t>CONSIDERAÇÕES FINAIS</w:t>
      </w:r>
    </w:p>
    <w:p w14:paraId="5A7F3BD7" w14:textId="34D6DCEE" w:rsidR="00681FF8" w:rsidRDefault="00597333" w:rsidP="00597333">
      <w:pPr>
        <w:pStyle w:val="Corpodetexto"/>
      </w:pPr>
      <w:r>
        <w:t>O empreendimento atenderá às normas técnicas aplicáveis, legislações ambientais e critérios de segurança</w:t>
      </w:r>
      <w:r w:rsidR="00DB4EBB">
        <w:t>.</w:t>
      </w:r>
    </w:p>
    <w:p w14:paraId="7F79C980" w14:textId="69FDB732" w:rsidR="008F24A7" w:rsidRDefault="008F24A7" w:rsidP="00597333">
      <w:pPr>
        <w:pStyle w:val="Ttulo1"/>
      </w:pPr>
      <w:r>
        <w:t>ANEXOS</w:t>
      </w:r>
    </w:p>
    <w:p w14:paraId="084C397A" w14:textId="5CEE5896" w:rsidR="008F24A7" w:rsidRPr="0098373F" w:rsidRDefault="008F24A7" w:rsidP="0098373F">
      <w:pPr>
        <w:pStyle w:val="Corpodetexto"/>
      </w:pPr>
      <w:r w:rsidRPr="008F24A7">
        <w:t xml:space="preserve">Como anexo do presente documento, são apresentados os seguintes arquivos complementares: </w:t>
      </w:r>
    </w:p>
    <w:p w14:paraId="61BB9B56" w14:textId="6C2D4E5A" w:rsidR="008F24A7" w:rsidRDefault="008F24A7" w:rsidP="008F24A7">
      <w:pPr>
        <w:pStyle w:val="Ttulo1"/>
        <w:numPr>
          <w:ilvl w:val="0"/>
          <w:numId w:val="66"/>
        </w:numPr>
      </w:pPr>
      <w:r>
        <w:t xml:space="preserve">Anexo I – Arranjo Geral </w:t>
      </w:r>
      <w:r w:rsidR="00077687">
        <w:t>Eletromecânico</w:t>
      </w:r>
      <w:r>
        <w:t xml:space="preserve"> – UFV</w:t>
      </w:r>
    </w:p>
    <w:p w14:paraId="329CB27C" w14:textId="1A802DC2" w:rsidR="008F24A7" w:rsidRDefault="008F24A7" w:rsidP="008F24A7">
      <w:pPr>
        <w:pStyle w:val="Ttulo1"/>
        <w:numPr>
          <w:ilvl w:val="0"/>
          <w:numId w:val="66"/>
        </w:numPr>
      </w:pPr>
      <w:r>
        <w:t>Anexo II – Lista de Equipamentos Principais UFV</w:t>
      </w:r>
    </w:p>
    <w:p w14:paraId="309D7B1F" w14:textId="0C03385D" w:rsidR="008F24A7" w:rsidRDefault="008F24A7" w:rsidP="008F24A7">
      <w:pPr>
        <w:pStyle w:val="Ttulo1"/>
        <w:numPr>
          <w:ilvl w:val="0"/>
          <w:numId w:val="66"/>
        </w:numPr>
      </w:pPr>
      <w:r>
        <w:t>Anexo III – Arranjo Subestação Empreendimento</w:t>
      </w:r>
    </w:p>
    <w:p w14:paraId="7D623BB1" w14:textId="5EA60734" w:rsidR="008F24A7" w:rsidRDefault="008F24A7" w:rsidP="008F24A7">
      <w:pPr>
        <w:pStyle w:val="Ttulo1"/>
        <w:numPr>
          <w:ilvl w:val="0"/>
          <w:numId w:val="66"/>
        </w:numPr>
      </w:pPr>
      <w:r>
        <w:t xml:space="preserve">Anexo IV – Lista de Equipamentos </w:t>
      </w:r>
      <w:proofErr w:type="spellStart"/>
      <w:r>
        <w:t>Substação</w:t>
      </w:r>
      <w:proofErr w:type="spellEnd"/>
      <w:r>
        <w:t xml:space="preserve"> e </w:t>
      </w:r>
      <w:proofErr w:type="spellStart"/>
      <w:r>
        <w:t>Bay</w:t>
      </w:r>
      <w:proofErr w:type="spellEnd"/>
      <w:r>
        <w:t xml:space="preserve"> de Conexão</w:t>
      </w:r>
    </w:p>
    <w:p w14:paraId="189A3FE1" w14:textId="7A5D9FC7" w:rsidR="008F24A7" w:rsidRDefault="008F24A7" w:rsidP="008F24A7">
      <w:pPr>
        <w:pStyle w:val="Ttulo1"/>
        <w:numPr>
          <w:ilvl w:val="0"/>
          <w:numId w:val="66"/>
        </w:numPr>
      </w:pPr>
      <w:r>
        <w:t>Anexo V – Diagrama Unifilar SE</w:t>
      </w:r>
    </w:p>
    <w:p w14:paraId="1E1F6F43" w14:textId="42641145" w:rsidR="008F24A7" w:rsidRDefault="008F24A7" w:rsidP="008F24A7">
      <w:pPr>
        <w:pStyle w:val="Ttulo1"/>
        <w:numPr>
          <w:ilvl w:val="0"/>
          <w:numId w:val="66"/>
        </w:numPr>
      </w:pPr>
      <w:r>
        <w:t>Anexo VI – Arranjo Esquemático BESS e Diagrama Unifilar</w:t>
      </w:r>
    </w:p>
    <w:p w14:paraId="147877D8" w14:textId="11CE64C2" w:rsidR="008F24A7" w:rsidRDefault="008F24A7" w:rsidP="008F24A7">
      <w:pPr>
        <w:pStyle w:val="Ttulo1"/>
        <w:numPr>
          <w:ilvl w:val="0"/>
          <w:numId w:val="66"/>
        </w:numPr>
      </w:pPr>
      <w:r>
        <w:t>Anexo VII – Traçado Preliminar Linha de Transmissão</w:t>
      </w:r>
    </w:p>
    <w:p w14:paraId="45FC58DA" w14:textId="7B4A2E76" w:rsidR="00FA10F0" w:rsidRDefault="00FA10F0" w:rsidP="00E7273A">
      <w:pPr>
        <w:pStyle w:val="Ttulo1"/>
        <w:numPr>
          <w:ilvl w:val="0"/>
          <w:numId w:val="66"/>
        </w:numPr>
      </w:pPr>
      <w:r>
        <w:t>Anexo VIII – Análise de Geração</w:t>
      </w:r>
    </w:p>
    <w:p w14:paraId="456BF469" w14:textId="6ACE9639" w:rsidR="2D8F30D1" w:rsidRDefault="2D8F30D1" w:rsidP="00E7273A">
      <w:pPr>
        <w:pStyle w:val="Ttulo1"/>
        <w:numPr>
          <w:ilvl w:val="0"/>
          <w:numId w:val="66"/>
        </w:numPr>
      </w:pPr>
      <w:r>
        <w:lastRenderedPageBreak/>
        <w:t>Anexo IX – Diagrama Unifilar MT</w:t>
      </w:r>
    </w:p>
    <w:p w14:paraId="03D92393" w14:textId="61A7A2DE" w:rsidR="00FA10F0" w:rsidDel="0029341E" w:rsidRDefault="1530F46B" w:rsidP="00E7273A">
      <w:pPr>
        <w:pStyle w:val="Ttulo1"/>
        <w:numPr>
          <w:ilvl w:val="0"/>
          <w:numId w:val="66"/>
        </w:numPr>
      </w:pPr>
      <w:r>
        <w:t>Anexo IX</w:t>
      </w:r>
    </w:p>
    <w:p w14:paraId="2737E0E4" w14:textId="71BF49A2" w:rsidR="008F24A7" w:rsidRPr="00681FF8" w:rsidRDefault="008F24A7" w:rsidP="00AB68A9">
      <w:pPr>
        <w:pStyle w:val="Ttulo1"/>
        <w:numPr>
          <w:ilvl w:val="0"/>
          <w:numId w:val="0"/>
        </w:numPr>
      </w:pPr>
    </w:p>
    <w:sectPr w:rsidR="008F24A7" w:rsidRPr="00681FF8" w:rsidSect="002275E9">
      <w:headerReference w:type="default" r:id="rId36"/>
      <w:footerReference w:type="default" r:id="rId37"/>
      <w:type w:val="continuous"/>
      <w:pgSz w:w="11920" w:h="16850"/>
      <w:pgMar w:top="1418" w:right="851" w:bottom="851" w:left="1418" w:header="420" w:footer="43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249D9A" w14:textId="77777777" w:rsidR="00EB7C2C" w:rsidRDefault="00EB7C2C">
      <w:r>
        <w:separator/>
      </w:r>
    </w:p>
  </w:endnote>
  <w:endnote w:type="continuationSeparator" w:id="0">
    <w:p w14:paraId="74D7911A" w14:textId="77777777" w:rsidR="00EB7C2C" w:rsidRDefault="00EB7C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F076B8" w14:textId="77777777" w:rsidR="00681FF8" w:rsidRPr="00A333FE" w:rsidRDefault="00681FF8" w:rsidP="00681FF8">
    <w:pPr>
      <w:spacing w:before="79"/>
      <w:jc w:val="center"/>
      <w:rPr>
        <w:rFonts w:ascii="Calibri" w:eastAsia="Calibri" w:hAnsi="Calibri" w:cs="Calibri"/>
        <w:sz w:val="16"/>
        <w:szCs w:val="16"/>
      </w:rPr>
    </w:pPr>
    <w:r w:rsidRPr="00A333FE">
      <w:rPr>
        <w:rFonts w:ascii="Calibri" w:hAnsi="Calibri"/>
        <w:spacing w:val="-1"/>
        <w:sz w:val="16"/>
      </w:rPr>
      <w:t>Rua Jovino Duarte de Oliveira,</w:t>
    </w:r>
    <w:r w:rsidRPr="00A333FE">
      <w:rPr>
        <w:rFonts w:ascii="Calibri" w:hAnsi="Calibri"/>
        <w:sz w:val="16"/>
      </w:rPr>
      <w:t xml:space="preserve"> 481-</w:t>
    </w:r>
    <w:r w:rsidRPr="00A333FE">
      <w:rPr>
        <w:rFonts w:ascii="Calibri" w:hAnsi="Calibri"/>
        <w:spacing w:val="1"/>
        <w:sz w:val="16"/>
      </w:rPr>
      <w:t xml:space="preserve"> </w:t>
    </w:r>
    <w:r w:rsidRPr="00A333FE">
      <w:rPr>
        <w:rFonts w:ascii="Calibri" w:hAnsi="Calibri"/>
        <w:spacing w:val="-1"/>
        <w:sz w:val="16"/>
      </w:rPr>
      <w:t>Galpão Central</w:t>
    </w:r>
    <w:r w:rsidRPr="00A333FE">
      <w:rPr>
        <w:rFonts w:ascii="Calibri" w:hAnsi="Calibri"/>
        <w:spacing w:val="-2"/>
        <w:sz w:val="16"/>
      </w:rPr>
      <w:t xml:space="preserve"> </w:t>
    </w:r>
    <w:r w:rsidRPr="00A333FE">
      <w:rPr>
        <w:rFonts w:ascii="Calibri" w:hAnsi="Calibri"/>
        <w:sz w:val="16"/>
      </w:rPr>
      <w:t>-</w:t>
    </w:r>
    <w:r w:rsidRPr="00A333FE">
      <w:rPr>
        <w:rFonts w:ascii="Calibri" w:hAnsi="Calibri"/>
        <w:spacing w:val="1"/>
        <w:sz w:val="16"/>
      </w:rPr>
      <w:t xml:space="preserve"> </w:t>
    </w:r>
    <w:r w:rsidRPr="00A333FE">
      <w:rPr>
        <w:rFonts w:ascii="Calibri" w:hAnsi="Calibri"/>
        <w:sz w:val="16"/>
      </w:rPr>
      <w:t>2</w:t>
    </w:r>
    <w:r w:rsidRPr="00A333FE">
      <w:rPr>
        <w:rFonts w:ascii="Calibri" w:hAnsi="Calibri"/>
        <w:b/>
        <w:position w:val="8"/>
        <w:sz w:val="10"/>
      </w:rPr>
      <w:t>o</w:t>
    </w:r>
    <w:r w:rsidRPr="00A333FE">
      <w:rPr>
        <w:rFonts w:ascii="Calibri" w:hAnsi="Calibri"/>
        <w:b/>
        <w:spacing w:val="13"/>
        <w:position w:val="8"/>
        <w:sz w:val="10"/>
      </w:rPr>
      <w:t xml:space="preserve"> </w:t>
    </w:r>
    <w:r w:rsidRPr="00A333FE">
      <w:rPr>
        <w:rFonts w:ascii="Calibri" w:hAnsi="Calibri"/>
        <w:spacing w:val="-1"/>
        <w:sz w:val="16"/>
      </w:rPr>
      <w:t>andar</w:t>
    </w:r>
    <w:r w:rsidRPr="00A333FE">
      <w:rPr>
        <w:rFonts w:ascii="Calibri" w:hAnsi="Calibri"/>
        <w:spacing w:val="-2"/>
        <w:sz w:val="16"/>
      </w:rPr>
      <w:t xml:space="preserve"> </w:t>
    </w:r>
    <w:r w:rsidRPr="00A333FE">
      <w:rPr>
        <w:rFonts w:ascii="Calibri" w:hAnsi="Calibri"/>
        <w:sz w:val="16"/>
      </w:rPr>
      <w:t>-</w:t>
    </w:r>
    <w:r w:rsidRPr="00A333FE">
      <w:rPr>
        <w:rFonts w:ascii="Calibri" w:hAnsi="Calibri"/>
        <w:spacing w:val="-2"/>
        <w:sz w:val="16"/>
      </w:rPr>
      <w:t xml:space="preserve"> </w:t>
    </w:r>
    <w:r w:rsidRPr="00A333FE">
      <w:rPr>
        <w:rFonts w:ascii="Calibri" w:hAnsi="Calibri"/>
        <w:spacing w:val="-1"/>
        <w:sz w:val="16"/>
      </w:rPr>
      <w:t>Aeroporto de Maricá</w:t>
    </w:r>
    <w:r w:rsidRPr="00A333FE">
      <w:rPr>
        <w:rFonts w:ascii="Calibri" w:hAnsi="Calibri"/>
        <w:sz w:val="16"/>
      </w:rPr>
      <w:t xml:space="preserve"> -</w:t>
    </w:r>
    <w:r w:rsidRPr="00A333FE">
      <w:rPr>
        <w:rFonts w:ascii="Calibri" w:hAnsi="Calibri"/>
        <w:spacing w:val="1"/>
        <w:sz w:val="16"/>
      </w:rPr>
      <w:t xml:space="preserve"> </w:t>
    </w:r>
    <w:r w:rsidRPr="00A333FE">
      <w:rPr>
        <w:rFonts w:ascii="Calibri" w:hAnsi="Calibri"/>
        <w:spacing w:val="-1"/>
        <w:sz w:val="16"/>
      </w:rPr>
      <w:t xml:space="preserve">Centro </w:t>
    </w:r>
    <w:r w:rsidRPr="00A333FE">
      <w:rPr>
        <w:rFonts w:ascii="Calibri" w:hAnsi="Calibri"/>
        <w:sz w:val="16"/>
      </w:rPr>
      <w:t>-</w:t>
    </w:r>
    <w:r w:rsidRPr="00A333FE">
      <w:rPr>
        <w:rFonts w:ascii="Calibri" w:hAnsi="Calibri"/>
        <w:spacing w:val="1"/>
        <w:sz w:val="16"/>
      </w:rPr>
      <w:t xml:space="preserve"> </w:t>
    </w:r>
    <w:r w:rsidRPr="00A333FE">
      <w:rPr>
        <w:rFonts w:ascii="Calibri" w:hAnsi="Calibri"/>
        <w:spacing w:val="-1"/>
        <w:sz w:val="16"/>
      </w:rPr>
      <w:t xml:space="preserve">Maricá </w:t>
    </w:r>
    <w:r w:rsidRPr="00A333FE">
      <w:rPr>
        <w:rFonts w:ascii="Calibri" w:hAnsi="Calibri"/>
        <w:sz w:val="16"/>
      </w:rPr>
      <w:t>-</w:t>
    </w:r>
    <w:r w:rsidRPr="00A333FE">
      <w:rPr>
        <w:rFonts w:ascii="Calibri" w:hAnsi="Calibri"/>
        <w:spacing w:val="1"/>
        <w:sz w:val="16"/>
      </w:rPr>
      <w:t xml:space="preserve"> </w:t>
    </w:r>
    <w:r w:rsidRPr="00A333FE">
      <w:rPr>
        <w:rFonts w:ascii="Calibri" w:hAnsi="Calibri"/>
        <w:spacing w:val="-1"/>
        <w:sz w:val="16"/>
      </w:rPr>
      <w:t>RJ</w:t>
    </w:r>
    <w:r w:rsidRPr="00A333FE">
      <w:rPr>
        <w:rFonts w:ascii="Calibri" w:hAnsi="Calibri"/>
        <w:spacing w:val="-2"/>
        <w:sz w:val="16"/>
      </w:rPr>
      <w:t xml:space="preserve"> </w:t>
    </w:r>
    <w:r w:rsidRPr="00A333FE">
      <w:rPr>
        <w:rFonts w:ascii="Calibri" w:hAnsi="Calibri"/>
        <w:sz w:val="16"/>
      </w:rPr>
      <w:t>-</w:t>
    </w:r>
    <w:r w:rsidRPr="00A333FE">
      <w:rPr>
        <w:rFonts w:ascii="Calibri" w:hAnsi="Calibri"/>
        <w:spacing w:val="1"/>
        <w:sz w:val="16"/>
      </w:rPr>
      <w:t xml:space="preserve"> </w:t>
    </w:r>
    <w:r w:rsidRPr="00A333FE">
      <w:rPr>
        <w:rFonts w:ascii="Calibri" w:hAnsi="Calibri"/>
        <w:spacing w:val="-1"/>
        <w:sz w:val="16"/>
      </w:rPr>
      <w:t>CEP:</w:t>
    </w:r>
    <w:r w:rsidRPr="00A333FE">
      <w:rPr>
        <w:rFonts w:ascii="Calibri" w:hAnsi="Calibri"/>
        <w:sz w:val="16"/>
      </w:rPr>
      <w:t xml:space="preserve"> </w:t>
    </w:r>
    <w:r w:rsidRPr="00A333FE">
      <w:rPr>
        <w:rFonts w:ascii="Calibri" w:hAnsi="Calibri"/>
        <w:spacing w:val="-1"/>
        <w:sz w:val="16"/>
      </w:rPr>
      <w:t>24901-130</w:t>
    </w:r>
  </w:p>
  <w:p w14:paraId="244E6168" w14:textId="740E54B7" w:rsidR="00681FF8" w:rsidRPr="00681FF8" w:rsidRDefault="00681FF8" w:rsidP="00681FF8">
    <w:pPr>
      <w:spacing w:before="40"/>
      <w:jc w:val="center"/>
      <w:rPr>
        <w:rFonts w:ascii="Calibri" w:eastAsia="Calibri" w:hAnsi="Calibri" w:cs="Calibri"/>
        <w:sz w:val="16"/>
        <w:szCs w:val="16"/>
      </w:rPr>
    </w:pPr>
    <w:r w:rsidRPr="00A333FE">
      <w:rPr>
        <w:rFonts w:ascii="Calibri"/>
        <w:b/>
        <w:spacing w:val="-1"/>
        <w:sz w:val="16"/>
      </w:rPr>
      <w:t>Telefone:</w:t>
    </w:r>
    <w:r w:rsidRPr="00A333FE">
      <w:rPr>
        <w:rFonts w:ascii="Calibri"/>
        <w:b/>
        <w:spacing w:val="1"/>
        <w:sz w:val="16"/>
      </w:rPr>
      <w:t xml:space="preserve"> </w:t>
    </w:r>
    <w:r w:rsidRPr="00A333FE">
      <w:rPr>
        <w:rFonts w:ascii="Calibri"/>
        <w:b/>
        <w:sz w:val="16"/>
      </w:rPr>
      <w:t>21</w:t>
    </w:r>
    <w:r w:rsidRPr="00A333FE">
      <w:rPr>
        <w:rFonts w:ascii="Calibri"/>
        <w:b/>
        <w:spacing w:val="-1"/>
        <w:sz w:val="16"/>
      </w:rPr>
      <w:t xml:space="preserve"> 3995-3086</w:t>
    </w:r>
    <w:r w:rsidRPr="00A333FE">
      <w:rPr>
        <w:rFonts w:ascii="Calibri"/>
        <w:b/>
        <w:spacing w:val="-3"/>
        <w:sz w:val="16"/>
      </w:rPr>
      <w:t xml:space="preserve"> </w:t>
    </w:r>
    <w:r w:rsidRPr="00A333FE">
      <w:rPr>
        <w:rFonts w:ascii="Calibri"/>
        <w:b/>
        <w:sz w:val="16"/>
      </w:rPr>
      <w:t xml:space="preserve">// </w:t>
    </w:r>
    <w:hyperlink r:id="rId1">
      <w:r w:rsidRPr="00A333FE">
        <w:rPr>
          <w:rFonts w:ascii="Calibri"/>
          <w:b/>
          <w:color w:val="0091F4"/>
          <w:spacing w:val="-1"/>
          <w:sz w:val="16"/>
        </w:rPr>
        <w:t>www.codemar-sa.com.br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8C5828" w14:textId="77777777" w:rsidR="00EB7C2C" w:rsidRDefault="00EB7C2C">
      <w:r>
        <w:separator/>
      </w:r>
    </w:p>
  </w:footnote>
  <w:footnote w:type="continuationSeparator" w:id="0">
    <w:p w14:paraId="67A6B4D4" w14:textId="77777777" w:rsidR="00EB7C2C" w:rsidRDefault="00EB7C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4CF5D3" w14:textId="43B67CA7" w:rsidR="004E0680" w:rsidRDefault="00F80F99">
    <w:pPr>
      <w:spacing w:line="14" w:lineRule="auto"/>
      <w:rPr>
        <w:sz w:val="20"/>
        <w:szCs w:val="20"/>
      </w:rPr>
    </w:pPr>
    <w:bookmarkStart w:id="13" w:name="_Hlk212712749"/>
    <w:bookmarkStart w:id="14" w:name="_Hlk212712750"/>
    <w:r>
      <w:rPr>
        <w:noProof/>
      </w:rPr>
      <mc:AlternateContent>
        <mc:Choice Requires="wpg">
          <w:drawing>
            <wp:anchor distT="0" distB="0" distL="114300" distR="114300" simplePos="0" relativeHeight="503054600" behindDoc="0" locked="0" layoutInCell="1" allowOverlap="1" wp14:anchorId="52749F46" wp14:editId="139CFF0C">
              <wp:simplePos x="0" y="0"/>
              <wp:positionH relativeFrom="page">
                <wp:posOffset>6209996</wp:posOffset>
              </wp:positionH>
              <wp:positionV relativeFrom="page">
                <wp:posOffset>230505</wp:posOffset>
              </wp:positionV>
              <wp:extent cx="898497" cy="555459"/>
              <wp:effectExtent l="0" t="0" r="16510" b="16510"/>
              <wp:wrapNone/>
              <wp:docPr id="1247656484" name="Group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898497" cy="555459"/>
                        <a:chOff x="9827" y="466"/>
                        <a:chExt cx="1200" cy="658"/>
                      </a:xfrm>
                      <a:noFill/>
                    </wpg:grpSpPr>
                    <wps:wsp>
                      <wps:cNvPr id="95561869" name="Freeform 5"/>
                      <wps:cNvSpPr>
                        <a:spLocks/>
                      </wps:cNvSpPr>
                      <wps:spPr bwMode="auto">
                        <a:xfrm>
                          <a:off x="9827" y="466"/>
                          <a:ext cx="1200" cy="658"/>
                        </a:xfrm>
                        <a:custGeom>
                          <a:avLst/>
                          <a:gdLst>
                            <a:gd name="T0" fmla="+- 0 9827 9827"/>
                            <a:gd name="T1" fmla="*/ T0 w 1200"/>
                            <a:gd name="T2" fmla="+- 0 1124 466"/>
                            <a:gd name="T3" fmla="*/ 1124 h 658"/>
                            <a:gd name="T4" fmla="+- 0 11027 9827"/>
                            <a:gd name="T5" fmla="*/ T4 w 1200"/>
                            <a:gd name="T6" fmla="+- 0 1124 466"/>
                            <a:gd name="T7" fmla="*/ 1124 h 658"/>
                            <a:gd name="T8" fmla="+- 0 11027 9827"/>
                            <a:gd name="T9" fmla="*/ T8 w 1200"/>
                            <a:gd name="T10" fmla="+- 0 466 466"/>
                            <a:gd name="T11" fmla="*/ 466 h 658"/>
                            <a:gd name="T12" fmla="+- 0 9827 9827"/>
                            <a:gd name="T13" fmla="*/ T12 w 1200"/>
                            <a:gd name="T14" fmla="+- 0 466 466"/>
                            <a:gd name="T15" fmla="*/ 466 h 658"/>
                            <a:gd name="T16" fmla="+- 0 9827 9827"/>
                            <a:gd name="T17" fmla="*/ T16 w 1200"/>
                            <a:gd name="T18" fmla="+- 0 1124 466"/>
                            <a:gd name="T19" fmla="*/ 1124 h 65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00" h="658">
                              <a:moveTo>
                                <a:pt x="0" y="658"/>
                              </a:moveTo>
                              <a:lnTo>
                                <a:pt x="1200" y="658"/>
                              </a:lnTo>
                              <a:lnTo>
                                <a:pt x="1200" y="0"/>
                              </a:lnTo>
                              <a:lnTo>
                                <a:pt x="0" y="0"/>
                              </a:lnTo>
                              <a:lnTo>
                                <a:pt x="0" y="658"/>
                              </a:lnTo>
                              <a:close/>
                            </a:path>
                          </a:pathLst>
                        </a:custGeom>
                        <a:grpFill/>
                        <a:ln w="1587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41EEFA6" id="Group 4" o:spid="_x0000_s1026" style="position:absolute;margin-left:489pt;margin-top:18.15pt;width:70.75pt;height:43.75pt;z-index:503054600;mso-position-horizontal-relative:page;mso-position-vertical-relative:page" coordorigin="9827,466" coordsize="1200,6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">
              <v:shape id="Freeform 5" o:spid="_x0000_s1027" style="position:absolute;left:9827;top:466;width:1200;height:658;visibility:visible;mso-wrap-style:square;v-text-anchor:top" coordsize="1200,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" path="m,658r1200,l1200,,,,,658xe" filled="f" strokecolor="gray [1629]" strokeweight="1.25pt">
                <v:path arrowok="t" o:connecttype="custom" o:connectlocs="0,1124;1200,1124;1200,466;0,466;0,1124" o:connectangles="0,0,0,0,0"/>
              </v:shape>
              <w10:wrap anchorx="page" anchory="page"/>
            </v:group>
          </w:pict>
        </mc:Fallback>
      </mc:AlternateContent>
    </w:r>
    <w:r w:rsidRPr="00A055DB">
      <w:rPr>
        <w:sz w:val="20"/>
        <w:szCs w:val="20"/>
      </w:rPr>
      <w:drawing>
        <wp:anchor distT="0" distB="0" distL="114300" distR="114300" simplePos="0" relativeHeight="503055696" behindDoc="0" locked="0" layoutInCell="1" allowOverlap="1" wp14:anchorId="14C5D2E1" wp14:editId="33BE0560">
          <wp:simplePos x="0" y="0"/>
          <wp:positionH relativeFrom="column">
            <wp:posOffset>3425080</wp:posOffset>
          </wp:positionH>
          <wp:positionV relativeFrom="paragraph">
            <wp:posOffset>-36112</wp:posOffset>
          </wp:positionV>
          <wp:extent cx="1837055" cy="580445"/>
          <wp:effectExtent l="0" t="0" r="0" b="0"/>
          <wp:wrapNone/>
          <wp:docPr id="1269453030" name="Imagem 7" descr="Agrupar 16, Objeto agrupa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grupar 16, Objeto agrupad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49874" cy="5844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F05885">
      <w:rPr>
        <w:noProof/>
      </w:rPr>
      <w:drawing>
        <wp:anchor distT="0" distB="0" distL="114300" distR="114300" simplePos="0" relativeHeight="503054624" behindDoc="1" locked="0" layoutInCell="1" allowOverlap="1" wp14:anchorId="5F0F2788" wp14:editId="647F16A6">
          <wp:simplePos x="0" y="0"/>
          <wp:positionH relativeFrom="page">
            <wp:posOffset>635000</wp:posOffset>
          </wp:positionH>
          <wp:positionV relativeFrom="page">
            <wp:posOffset>294640</wp:posOffset>
          </wp:positionV>
          <wp:extent cx="1306195" cy="352425"/>
          <wp:effectExtent l="0" t="0" r="0" b="0"/>
          <wp:wrapNone/>
          <wp:docPr id="3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6195" cy="352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05885">
      <w:rPr>
        <w:noProof/>
      </w:rPr>
      <mc:AlternateContent>
        <mc:Choice Requires="wps">
          <w:drawing>
            <wp:anchor distT="0" distB="0" distL="114300" distR="114300" simplePos="0" relativeHeight="503054672" behindDoc="0" locked="0" layoutInCell="1" allowOverlap="1" wp14:anchorId="503F54B2" wp14:editId="508BAF8F">
              <wp:simplePos x="0" y="0"/>
              <wp:positionH relativeFrom="page">
                <wp:posOffset>6387465</wp:posOffset>
              </wp:positionH>
              <wp:positionV relativeFrom="page">
                <wp:posOffset>357505</wp:posOffset>
              </wp:positionV>
              <wp:extent cx="474980" cy="127635"/>
              <wp:effectExtent l="0" t="0" r="1270" b="5715"/>
              <wp:wrapNone/>
              <wp:docPr id="195659182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4980" cy="1276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2505887" w14:textId="77777777" w:rsidR="004E0680" w:rsidRDefault="003357B3">
                          <w:pPr>
                            <w:spacing w:line="180" w:lineRule="exact"/>
                            <w:ind w:left="20"/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/>
                              <w:b/>
                              <w:spacing w:val="-2"/>
                              <w:w w:val="95"/>
                              <w:sz w:val="16"/>
                            </w:rPr>
                            <w:t>R</w:t>
                          </w:r>
                          <w:r>
                            <w:rPr>
                              <w:rFonts w:ascii="Arial"/>
                              <w:b/>
                              <w:spacing w:val="-1"/>
                              <w:w w:val="95"/>
                              <w:sz w:val="16"/>
                            </w:rPr>
                            <w:t>U</w:t>
                          </w:r>
                          <w:r>
                            <w:rPr>
                              <w:rFonts w:ascii="Arial"/>
                              <w:b/>
                              <w:spacing w:val="-2"/>
                              <w:w w:val="95"/>
                              <w:sz w:val="16"/>
                            </w:rPr>
                            <w:t>BR</w:t>
                          </w:r>
                          <w:r>
                            <w:rPr>
                              <w:rFonts w:ascii="Arial"/>
                              <w:b/>
                              <w:spacing w:val="-1"/>
                              <w:w w:val="95"/>
                              <w:sz w:val="16"/>
                            </w:rPr>
                            <w:t>ICA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3F54B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2.95pt;margin-top:28.15pt;width:37.4pt;height:10.05pt;z-index:50305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" filled="f" stroked="f">
              <v:textbox inset="0,0,0,0">
                <w:txbxContent>
                  <w:p w14:paraId="12505887" w14:textId="77777777" w:rsidR="004E0680" w:rsidRDefault="003357B3">
                    <w:pPr>
                      <w:spacing w:line="180" w:lineRule="exact"/>
                      <w:ind w:left="20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b/>
                        <w:spacing w:val="-2"/>
                        <w:w w:val="95"/>
                        <w:sz w:val="16"/>
                      </w:rPr>
                      <w:t>R</w:t>
                    </w:r>
                    <w:r>
                      <w:rPr>
                        <w:rFonts w:ascii="Arial"/>
                        <w:b/>
                        <w:spacing w:val="-1"/>
                        <w:w w:val="95"/>
                        <w:sz w:val="16"/>
                      </w:rPr>
                      <w:t>U</w:t>
                    </w:r>
                    <w:r>
                      <w:rPr>
                        <w:rFonts w:ascii="Arial"/>
                        <w:b/>
                        <w:spacing w:val="-2"/>
                        <w:w w:val="95"/>
                        <w:sz w:val="16"/>
                      </w:rPr>
                      <w:t>BR</w:t>
                    </w:r>
                    <w:r>
                      <w:rPr>
                        <w:rFonts w:ascii="Arial"/>
                        <w:b/>
                        <w:spacing w:val="-1"/>
                        <w:w w:val="95"/>
                        <w:sz w:val="16"/>
                      </w:rPr>
                      <w:t>ICA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bookmarkEnd w:id="13"/>
    <w:bookmarkEnd w:id="1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320F3A"/>
    <w:multiLevelType w:val="hybridMultilevel"/>
    <w:tmpl w:val="B756D036"/>
    <w:lvl w:ilvl="0" w:tplc="463856E4">
      <w:start w:val="1"/>
      <w:numFmt w:val="bullet"/>
      <w:lvlText w:val="▪"/>
      <w:lvlJc w:val="left"/>
      <w:pPr>
        <w:ind w:left="1710" w:hanging="382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DD0CBE42">
      <w:start w:val="1"/>
      <w:numFmt w:val="bullet"/>
      <w:lvlText w:val="▪"/>
      <w:lvlJc w:val="left"/>
      <w:pPr>
        <w:ind w:left="1894" w:hanging="428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2" w:tplc="813EC930">
      <w:start w:val="1"/>
      <w:numFmt w:val="bullet"/>
      <w:lvlText w:val="•"/>
      <w:lvlJc w:val="left"/>
      <w:pPr>
        <w:ind w:left="2873" w:hanging="428"/>
      </w:pPr>
      <w:rPr>
        <w:rFonts w:hint="default"/>
      </w:rPr>
    </w:lvl>
    <w:lvl w:ilvl="3" w:tplc="CB9EE35A">
      <w:start w:val="1"/>
      <w:numFmt w:val="bullet"/>
      <w:lvlText w:val="•"/>
      <w:lvlJc w:val="left"/>
      <w:pPr>
        <w:ind w:left="3851" w:hanging="428"/>
      </w:pPr>
      <w:rPr>
        <w:rFonts w:hint="default"/>
      </w:rPr>
    </w:lvl>
    <w:lvl w:ilvl="4" w:tplc="B32EA12C">
      <w:start w:val="1"/>
      <w:numFmt w:val="bullet"/>
      <w:lvlText w:val="•"/>
      <w:lvlJc w:val="left"/>
      <w:pPr>
        <w:ind w:left="4829" w:hanging="428"/>
      </w:pPr>
      <w:rPr>
        <w:rFonts w:hint="default"/>
      </w:rPr>
    </w:lvl>
    <w:lvl w:ilvl="5" w:tplc="8DDCC1EE">
      <w:start w:val="1"/>
      <w:numFmt w:val="bullet"/>
      <w:lvlText w:val="•"/>
      <w:lvlJc w:val="left"/>
      <w:pPr>
        <w:ind w:left="5807" w:hanging="428"/>
      </w:pPr>
      <w:rPr>
        <w:rFonts w:hint="default"/>
      </w:rPr>
    </w:lvl>
    <w:lvl w:ilvl="6" w:tplc="65F6F12C">
      <w:start w:val="1"/>
      <w:numFmt w:val="bullet"/>
      <w:lvlText w:val="•"/>
      <w:lvlJc w:val="left"/>
      <w:pPr>
        <w:ind w:left="6786" w:hanging="428"/>
      </w:pPr>
      <w:rPr>
        <w:rFonts w:hint="default"/>
      </w:rPr>
    </w:lvl>
    <w:lvl w:ilvl="7" w:tplc="E1DAF946">
      <w:start w:val="1"/>
      <w:numFmt w:val="bullet"/>
      <w:lvlText w:val="•"/>
      <w:lvlJc w:val="left"/>
      <w:pPr>
        <w:ind w:left="7764" w:hanging="428"/>
      </w:pPr>
      <w:rPr>
        <w:rFonts w:hint="default"/>
      </w:rPr>
    </w:lvl>
    <w:lvl w:ilvl="8" w:tplc="9D4AB77E">
      <w:start w:val="1"/>
      <w:numFmt w:val="bullet"/>
      <w:lvlText w:val="•"/>
      <w:lvlJc w:val="left"/>
      <w:pPr>
        <w:ind w:left="8742" w:hanging="428"/>
      </w:pPr>
      <w:rPr>
        <w:rFonts w:hint="default"/>
      </w:rPr>
    </w:lvl>
  </w:abstractNum>
  <w:abstractNum w:abstractNumId="1" w15:restartNumberingAfterBreak="0">
    <w:nsid w:val="0418297F"/>
    <w:multiLevelType w:val="hybridMultilevel"/>
    <w:tmpl w:val="301CFF50"/>
    <w:lvl w:ilvl="0" w:tplc="655CF130">
      <w:start w:val="1"/>
      <w:numFmt w:val="bullet"/>
      <w:lvlText w:val="▪"/>
      <w:lvlJc w:val="left"/>
      <w:pPr>
        <w:ind w:left="2418" w:hanging="706"/>
      </w:pPr>
      <w:rPr>
        <w:rFonts w:ascii="Arial Unicode MS" w:eastAsia="Arial Unicode MS" w:hAnsi="Arial Unicode MS" w:hint="default"/>
        <w:w w:val="76"/>
        <w:sz w:val="22"/>
        <w:szCs w:val="22"/>
      </w:rPr>
    </w:lvl>
    <w:lvl w:ilvl="1" w:tplc="5596ADB4">
      <w:start w:val="1"/>
      <w:numFmt w:val="bullet"/>
      <w:lvlText w:val="•"/>
      <w:lvlJc w:val="left"/>
      <w:pPr>
        <w:ind w:left="3246" w:hanging="706"/>
      </w:pPr>
      <w:rPr>
        <w:rFonts w:hint="default"/>
      </w:rPr>
    </w:lvl>
    <w:lvl w:ilvl="2" w:tplc="6BA048E4">
      <w:start w:val="1"/>
      <w:numFmt w:val="bullet"/>
      <w:lvlText w:val="•"/>
      <w:lvlJc w:val="left"/>
      <w:pPr>
        <w:ind w:left="4074" w:hanging="706"/>
      </w:pPr>
      <w:rPr>
        <w:rFonts w:hint="default"/>
      </w:rPr>
    </w:lvl>
    <w:lvl w:ilvl="3" w:tplc="9EE06AAC">
      <w:start w:val="1"/>
      <w:numFmt w:val="bullet"/>
      <w:lvlText w:val="•"/>
      <w:lvlJc w:val="left"/>
      <w:pPr>
        <w:ind w:left="4902" w:hanging="706"/>
      </w:pPr>
      <w:rPr>
        <w:rFonts w:hint="default"/>
      </w:rPr>
    </w:lvl>
    <w:lvl w:ilvl="4" w:tplc="BB36B1EA">
      <w:start w:val="1"/>
      <w:numFmt w:val="bullet"/>
      <w:lvlText w:val="•"/>
      <w:lvlJc w:val="left"/>
      <w:pPr>
        <w:ind w:left="5730" w:hanging="706"/>
      </w:pPr>
      <w:rPr>
        <w:rFonts w:hint="default"/>
      </w:rPr>
    </w:lvl>
    <w:lvl w:ilvl="5" w:tplc="D772C1FA">
      <w:start w:val="1"/>
      <w:numFmt w:val="bullet"/>
      <w:lvlText w:val="•"/>
      <w:lvlJc w:val="left"/>
      <w:pPr>
        <w:ind w:left="6558" w:hanging="706"/>
      </w:pPr>
      <w:rPr>
        <w:rFonts w:hint="default"/>
      </w:rPr>
    </w:lvl>
    <w:lvl w:ilvl="6" w:tplc="42E01ADA">
      <w:start w:val="1"/>
      <w:numFmt w:val="bullet"/>
      <w:lvlText w:val="•"/>
      <w:lvlJc w:val="left"/>
      <w:pPr>
        <w:ind w:left="7386" w:hanging="706"/>
      </w:pPr>
      <w:rPr>
        <w:rFonts w:hint="default"/>
      </w:rPr>
    </w:lvl>
    <w:lvl w:ilvl="7" w:tplc="8C4807F2">
      <w:start w:val="1"/>
      <w:numFmt w:val="bullet"/>
      <w:lvlText w:val="•"/>
      <w:lvlJc w:val="left"/>
      <w:pPr>
        <w:ind w:left="8214" w:hanging="706"/>
      </w:pPr>
      <w:rPr>
        <w:rFonts w:hint="default"/>
      </w:rPr>
    </w:lvl>
    <w:lvl w:ilvl="8" w:tplc="4F722888">
      <w:start w:val="1"/>
      <w:numFmt w:val="bullet"/>
      <w:lvlText w:val="•"/>
      <w:lvlJc w:val="left"/>
      <w:pPr>
        <w:ind w:left="9042" w:hanging="706"/>
      </w:pPr>
      <w:rPr>
        <w:rFonts w:hint="default"/>
      </w:rPr>
    </w:lvl>
  </w:abstractNum>
  <w:abstractNum w:abstractNumId="2" w15:restartNumberingAfterBreak="0">
    <w:nsid w:val="04D2243D"/>
    <w:multiLevelType w:val="multilevel"/>
    <w:tmpl w:val="E97498A6"/>
    <w:lvl w:ilvl="0">
      <w:start w:val="8"/>
      <w:numFmt w:val="decimal"/>
      <w:lvlText w:val="%1"/>
      <w:lvlJc w:val="left"/>
      <w:pPr>
        <w:ind w:left="406" w:hanging="306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06" w:hanging="306"/>
      </w:pPr>
      <w:rPr>
        <w:rFonts w:ascii="Arial" w:eastAsia="Arial" w:hAnsi="Arial" w:hint="default"/>
        <w:b/>
        <w:bCs/>
        <w:w w:val="79"/>
        <w:sz w:val="22"/>
        <w:szCs w:val="22"/>
      </w:rPr>
    </w:lvl>
    <w:lvl w:ilvl="2">
      <w:start w:val="1"/>
      <w:numFmt w:val="bullet"/>
      <w:lvlText w:val="▪"/>
      <w:lvlJc w:val="left"/>
      <w:pPr>
        <w:ind w:left="912" w:hanging="708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3">
      <w:start w:val="1"/>
      <w:numFmt w:val="bullet"/>
      <w:lvlText w:val="•"/>
      <w:lvlJc w:val="left"/>
      <w:pPr>
        <w:ind w:left="2992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32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71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11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51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91" w:hanging="708"/>
      </w:pPr>
      <w:rPr>
        <w:rFonts w:hint="default"/>
      </w:rPr>
    </w:lvl>
  </w:abstractNum>
  <w:abstractNum w:abstractNumId="3" w15:restartNumberingAfterBreak="0">
    <w:nsid w:val="04F01B84"/>
    <w:multiLevelType w:val="hybridMultilevel"/>
    <w:tmpl w:val="AE5ED438"/>
    <w:lvl w:ilvl="0" w:tplc="112C0F5A">
      <w:start w:val="141"/>
      <w:numFmt w:val="decimal"/>
      <w:lvlText w:val="%1."/>
      <w:lvlJc w:val="left"/>
      <w:pPr>
        <w:ind w:left="545" w:hanging="360"/>
      </w:pPr>
      <w:rPr>
        <w:rFonts w:ascii="Arial Narrow" w:eastAsia="Arial Narrow" w:hAnsi="Arial Narrow" w:hint="default"/>
        <w:sz w:val="22"/>
        <w:szCs w:val="22"/>
      </w:rPr>
    </w:lvl>
    <w:lvl w:ilvl="1" w:tplc="45B0E388">
      <w:start w:val="1"/>
      <w:numFmt w:val="bullet"/>
      <w:lvlText w:val="▪"/>
      <w:lvlJc w:val="left"/>
      <w:pPr>
        <w:ind w:left="1853" w:hanging="360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2" w:tplc="5A64030C">
      <w:start w:val="1"/>
      <w:numFmt w:val="bullet"/>
      <w:lvlText w:val="•"/>
      <w:lvlJc w:val="left"/>
      <w:pPr>
        <w:ind w:left="2786" w:hanging="360"/>
      </w:pPr>
      <w:rPr>
        <w:rFonts w:hint="default"/>
      </w:rPr>
    </w:lvl>
    <w:lvl w:ilvl="3" w:tplc="32ECD9CA">
      <w:start w:val="1"/>
      <w:numFmt w:val="bullet"/>
      <w:lvlText w:val="•"/>
      <w:lvlJc w:val="left"/>
      <w:pPr>
        <w:ind w:left="3719" w:hanging="360"/>
      </w:pPr>
      <w:rPr>
        <w:rFonts w:hint="default"/>
      </w:rPr>
    </w:lvl>
    <w:lvl w:ilvl="4" w:tplc="A41EB58E">
      <w:start w:val="1"/>
      <w:numFmt w:val="bullet"/>
      <w:lvlText w:val="•"/>
      <w:lvlJc w:val="left"/>
      <w:pPr>
        <w:ind w:left="4652" w:hanging="360"/>
      </w:pPr>
      <w:rPr>
        <w:rFonts w:hint="default"/>
      </w:rPr>
    </w:lvl>
    <w:lvl w:ilvl="5" w:tplc="B7C82AEE">
      <w:start w:val="1"/>
      <w:numFmt w:val="bullet"/>
      <w:lvlText w:val="•"/>
      <w:lvlJc w:val="left"/>
      <w:pPr>
        <w:ind w:left="5585" w:hanging="360"/>
      </w:pPr>
      <w:rPr>
        <w:rFonts w:hint="default"/>
      </w:rPr>
    </w:lvl>
    <w:lvl w:ilvl="6" w:tplc="67F6B3CA">
      <w:start w:val="1"/>
      <w:numFmt w:val="bullet"/>
      <w:lvlText w:val="•"/>
      <w:lvlJc w:val="left"/>
      <w:pPr>
        <w:ind w:left="6518" w:hanging="360"/>
      </w:pPr>
      <w:rPr>
        <w:rFonts w:hint="default"/>
      </w:rPr>
    </w:lvl>
    <w:lvl w:ilvl="7" w:tplc="E40E9640">
      <w:start w:val="1"/>
      <w:numFmt w:val="bullet"/>
      <w:lvlText w:val="•"/>
      <w:lvlJc w:val="left"/>
      <w:pPr>
        <w:ind w:left="7451" w:hanging="360"/>
      </w:pPr>
      <w:rPr>
        <w:rFonts w:hint="default"/>
      </w:rPr>
    </w:lvl>
    <w:lvl w:ilvl="8" w:tplc="809666CC">
      <w:start w:val="1"/>
      <w:numFmt w:val="bullet"/>
      <w:lvlText w:val="•"/>
      <w:lvlJc w:val="left"/>
      <w:pPr>
        <w:ind w:left="8384" w:hanging="360"/>
      </w:pPr>
      <w:rPr>
        <w:rFonts w:hint="default"/>
      </w:rPr>
    </w:lvl>
  </w:abstractNum>
  <w:abstractNum w:abstractNumId="4" w15:restartNumberingAfterBreak="0">
    <w:nsid w:val="05053482"/>
    <w:multiLevelType w:val="hybridMultilevel"/>
    <w:tmpl w:val="5D9810FC"/>
    <w:lvl w:ilvl="0" w:tplc="FD8458E2">
      <w:start w:val="1"/>
      <w:numFmt w:val="bullet"/>
      <w:lvlText w:val="▪"/>
      <w:lvlJc w:val="left"/>
      <w:pPr>
        <w:ind w:left="2319" w:hanging="567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3F8C53C2">
      <w:start w:val="1"/>
      <w:numFmt w:val="bullet"/>
      <w:lvlText w:val="•"/>
      <w:lvlJc w:val="left"/>
      <w:pPr>
        <w:ind w:left="3157" w:hanging="567"/>
      </w:pPr>
      <w:rPr>
        <w:rFonts w:hint="default"/>
      </w:rPr>
    </w:lvl>
    <w:lvl w:ilvl="2" w:tplc="B76AEB5E">
      <w:start w:val="1"/>
      <w:numFmt w:val="bullet"/>
      <w:lvlText w:val="•"/>
      <w:lvlJc w:val="left"/>
      <w:pPr>
        <w:ind w:left="3995" w:hanging="567"/>
      </w:pPr>
      <w:rPr>
        <w:rFonts w:hint="default"/>
      </w:rPr>
    </w:lvl>
    <w:lvl w:ilvl="3" w:tplc="3A122E02">
      <w:start w:val="1"/>
      <w:numFmt w:val="bullet"/>
      <w:lvlText w:val="•"/>
      <w:lvlJc w:val="left"/>
      <w:pPr>
        <w:ind w:left="4833" w:hanging="567"/>
      </w:pPr>
      <w:rPr>
        <w:rFonts w:hint="default"/>
      </w:rPr>
    </w:lvl>
    <w:lvl w:ilvl="4" w:tplc="88640620">
      <w:start w:val="1"/>
      <w:numFmt w:val="bullet"/>
      <w:lvlText w:val="•"/>
      <w:lvlJc w:val="left"/>
      <w:pPr>
        <w:ind w:left="5671" w:hanging="567"/>
      </w:pPr>
      <w:rPr>
        <w:rFonts w:hint="default"/>
      </w:rPr>
    </w:lvl>
    <w:lvl w:ilvl="5" w:tplc="451E157E">
      <w:start w:val="1"/>
      <w:numFmt w:val="bullet"/>
      <w:lvlText w:val="•"/>
      <w:lvlJc w:val="left"/>
      <w:pPr>
        <w:ind w:left="6509" w:hanging="567"/>
      </w:pPr>
      <w:rPr>
        <w:rFonts w:hint="default"/>
      </w:rPr>
    </w:lvl>
    <w:lvl w:ilvl="6" w:tplc="D96EF7AC">
      <w:start w:val="1"/>
      <w:numFmt w:val="bullet"/>
      <w:lvlText w:val="•"/>
      <w:lvlJc w:val="left"/>
      <w:pPr>
        <w:ind w:left="7347" w:hanging="567"/>
      </w:pPr>
      <w:rPr>
        <w:rFonts w:hint="default"/>
      </w:rPr>
    </w:lvl>
    <w:lvl w:ilvl="7" w:tplc="32E0288C">
      <w:start w:val="1"/>
      <w:numFmt w:val="bullet"/>
      <w:lvlText w:val="•"/>
      <w:lvlJc w:val="left"/>
      <w:pPr>
        <w:ind w:left="8185" w:hanging="567"/>
      </w:pPr>
      <w:rPr>
        <w:rFonts w:hint="default"/>
      </w:rPr>
    </w:lvl>
    <w:lvl w:ilvl="8" w:tplc="013EFFD2">
      <w:start w:val="1"/>
      <w:numFmt w:val="bullet"/>
      <w:lvlText w:val="•"/>
      <w:lvlJc w:val="left"/>
      <w:pPr>
        <w:ind w:left="9023" w:hanging="567"/>
      </w:pPr>
      <w:rPr>
        <w:rFonts w:hint="default"/>
      </w:rPr>
    </w:lvl>
  </w:abstractNum>
  <w:abstractNum w:abstractNumId="5" w15:restartNumberingAfterBreak="0">
    <w:nsid w:val="05960312"/>
    <w:multiLevelType w:val="hybridMultilevel"/>
    <w:tmpl w:val="ED8834F0"/>
    <w:lvl w:ilvl="0" w:tplc="3D9871DC">
      <w:start w:val="1"/>
      <w:numFmt w:val="decimal"/>
      <w:lvlText w:val="%1-"/>
      <w:lvlJc w:val="left"/>
      <w:pPr>
        <w:ind w:left="312" w:hanging="212"/>
      </w:pPr>
      <w:rPr>
        <w:rFonts w:ascii="Arial Narrow" w:eastAsia="Arial Narrow" w:hAnsi="Arial Narrow" w:hint="default"/>
        <w:b/>
        <w:bCs/>
        <w:sz w:val="22"/>
        <w:szCs w:val="22"/>
      </w:rPr>
    </w:lvl>
    <w:lvl w:ilvl="1" w:tplc="8B1E8394">
      <w:start w:val="1"/>
      <w:numFmt w:val="bullet"/>
      <w:lvlText w:val="•"/>
      <w:lvlJc w:val="left"/>
      <w:pPr>
        <w:ind w:left="1308" w:hanging="212"/>
      </w:pPr>
      <w:rPr>
        <w:rFonts w:hint="default"/>
      </w:rPr>
    </w:lvl>
    <w:lvl w:ilvl="2" w:tplc="41583604">
      <w:start w:val="1"/>
      <w:numFmt w:val="bullet"/>
      <w:lvlText w:val="•"/>
      <w:lvlJc w:val="left"/>
      <w:pPr>
        <w:ind w:left="2304" w:hanging="212"/>
      </w:pPr>
      <w:rPr>
        <w:rFonts w:hint="default"/>
      </w:rPr>
    </w:lvl>
    <w:lvl w:ilvl="3" w:tplc="BB44A460">
      <w:start w:val="1"/>
      <w:numFmt w:val="bullet"/>
      <w:lvlText w:val="•"/>
      <w:lvlJc w:val="left"/>
      <w:pPr>
        <w:ind w:left="3300" w:hanging="212"/>
      </w:pPr>
      <w:rPr>
        <w:rFonts w:hint="default"/>
      </w:rPr>
    </w:lvl>
    <w:lvl w:ilvl="4" w:tplc="6FB61464">
      <w:start w:val="1"/>
      <w:numFmt w:val="bullet"/>
      <w:lvlText w:val="•"/>
      <w:lvlJc w:val="left"/>
      <w:pPr>
        <w:ind w:left="4295" w:hanging="212"/>
      </w:pPr>
      <w:rPr>
        <w:rFonts w:hint="default"/>
      </w:rPr>
    </w:lvl>
    <w:lvl w:ilvl="5" w:tplc="B8005EAC">
      <w:start w:val="1"/>
      <w:numFmt w:val="bullet"/>
      <w:lvlText w:val="•"/>
      <w:lvlJc w:val="left"/>
      <w:pPr>
        <w:ind w:left="5291" w:hanging="212"/>
      </w:pPr>
      <w:rPr>
        <w:rFonts w:hint="default"/>
      </w:rPr>
    </w:lvl>
    <w:lvl w:ilvl="6" w:tplc="4A9A841C">
      <w:start w:val="1"/>
      <w:numFmt w:val="bullet"/>
      <w:lvlText w:val="•"/>
      <w:lvlJc w:val="left"/>
      <w:pPr>
        <w:ind w:left="6287" w:hanging="212"/>
      </w:pPr>
      <w:rPr>
        <w:rFonts w:hint="default"/>
      </w:rPr>
    </w:lvl>
    <w:lvl w:ilvl="7" w:tplc="9C3C3692">
      <w:start w:val="1"/>
      <w:numFmt w:val="bullet"/>
      <w:lvlText w:val="•"/>
      <w:lvlJc w:val="left"/>
      <w:pPr>
        <w:ind w:left="7283" w:hanging="212"/>
      </w:pPr>
      <w:rPr>
        <w:rFonts w:hint="default"/>
      </w:rPr>
    </w:lvl>
    <w:lvl w:ilvl="8" w:tplc="D6D8DBB2">
      <w:start w:val="1"/>
      <w:numFmt w:val="bullet"/>
      <w:lvlText w:val="•"/>
      <w:lvlJc w:val="left"/>
      <w:pPr>
        <w:ind w:left="8279" w:hanging="212"/>
      </w:pPr>
      <w:rPr>
        <w:rFonts w:hint="default"/>
      </w:rPr>
    </w:lvl>
  </w:abstractNum>
  <w:abstractNum w:abstractNumId="6" w15:restartNumberingAfterBreak="0">
    <w:nsid w:val="06163AD4"/>
    <w:multiLevelType w:val="hybridMultilevel"/>
    <w:tmpl w:val="452C358E"/>
    <w:lvl w:ilvl="0" w:tplc="07F0EA10">
      <w:start w:val="1"/>
      <w:numFmt w:val="bullet"/>
      <w:lvlText w:val="▪"/>
      <w:lvlJc w:val="left"/>
      <w:pPr>
        <w:ind w:left="1529" w:hanging="360"/>
      </w:pPr>
      <w:rPr>
        <w:rFonts w:ascii="Arial Unicode MS" w:eastAsia="Arial Unicode MS" w:hAnsi="Arial Unicode MS" w:hint="default"/>
        <w:w w:val="76"/>
        <w:sz w:val="22"/>
        <w:szCs w:val="22"/>
      </w:rPr>
    </w:lvl>
    <w:lvl w:ilvl="1" w:tplc="F8E6125E">
      <w:start w:val="1"/>
      <w:numFmt w:val="bullet"/>
      <w:lvlText w:val="•"/>
      <w:lvlJc w:val="left"/>
      <w:pPr>
        <w:ind w:left="2403" w:hanging="360"/>
      </w:pPr>
      <w:rPr>
        <w:rFonts w:hint="default"/>
      </w:rPr>
    </w:lvl>
    <w:lvl w:ilvl="2" w:tplc="EEDAA4E8">
      <w:start w:val="1"/>
      <w:numFmt w:val="bullet"/>
      <w:lvlText w:val="•"/>
      <w:lvlJc w:val="left"/>
      <w:pPr>
        <w:ind w:left="3277" w:hanging="360"/>
      </w:pPr>
      <w:rPr>
        <w:rFonts w:hint="default"/>
      </w:rPr>
    </w:lvl>
    <w:lvl w:ilvl="3" w:tplc="C4AC7BBC">
      <w:start w:val="1"/>
      <w:numFmt w:val="bullet"/>
      <w:lvlText w:val="•"/>
      <w:lvlJc w:val="left"/>
      <w:pPr>
        <w:ind w:left="4151" w:hanging="360"/>
      </w:pPr>
      <w:rPr>
        <w:rFonts w:hint="default"/>
      </w:rPr>
    </w:lvl>
    <w:lvl w:ilvl="4" w:tplc="83000D08">
      <w:start w:val="1"/>
      <w:numFmt w:val="bullet"/>
      <w:lvlText w:val="•"/>
      <w:lvlJc w:val="left"/>
      <w:pPr>
        <w:ind w:left="5026" w:hanging="360"/>
      </w:pPr>
      <w:rPr>
        <w:rFonts w:hint="default"/>
      </w:rPr>
    </w:lvl>
    <w:lvl w:ilvl="5" w:tplc="59C40A0E">
      <w:start w:val="1"/>
      <w:numFmt w:val="bullet"/>
      <w:lvlText w:val="•"/>
      <w:lvlJc w:val="left"/>
      <w:pPr>
        <w:ind w:left="5900" w:hanging="360"/>
      </w:pPr>
      <w:rPr>
        <w:rFonts w:hint="default"/>
      </w:rPr>
    </w:lvl>
    <w:lvl w:ilvl="6" w:tplc="153E6CF0">
      <w:start w:val="1"/>
      <w:numFmt w:val="bullet"/>
      <w:lvlText w:val="•"/>
      <w:lvlJc w:val="left"/>
      <w:pPr>
        <w:ind w:left="6774" w:hanging="360"/>
      </w:pPr>
      <w:rPr>
        <w:rFonts w:hint="default"/>
      </w:rPr>
    </w:lvl>
    <w:lvl w:ilvl="7" w:tplc="C55CF5EC">
      <w:start w:val="1"/>
      <w:numFmt w:val="bullet"/>
      <w:lvlText w:val="•"/>
      <w:lvlJc w:val="left"/>
      <w:pPr>
        <w:ind w:left="7648" w:hanging="360"/>
      </w:pPr>
      <w:rPr>
        <w:rFonts w:hint="default"/>
      </w:rPr>
    </w:lvl>
    <w:lvl w:ilvl="8" w:tplc="DFC899FC">
      <w:start w:val="1"/>
      <w:numFmt w:val="bullet"/>
      <w:lvlText w:val="•"/>
      <w:lvlJc w:val="left"/>
      <w:pPr>
        <w:ind w:left="8522" w:hanging="360"/>
      </w:pPr>
      <w:rPr>
        <w:rFonts w:hint="default"/>
      </w:rPr>
    </w:lvl>
  </w:abstractNum>
  <w:abstractNum w:abstractNumId="7" w15:restartNumberingAfterBreak="0">
    <w:nsid w:val="0A9C29FB"/>
    <w:multiLevelType w:val="multilevel"/>
    <w:tmpl w:val="6EA06102"/>
    <w:lvl w:ilvl="0">
      <w:start w:val="4"/>
      <w:numFmt w:val="decimal"/>
      <w:lvlText w:val="%1"/>
      <w:lvlJc w:val="left"/>
      <w:pPr>
        <w:ind w:left="403" w:hanging="303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403" w:hanging="303"/>
        <w:jc w:val="right"/>
      </w:pPr>
      <w:rPr>
        <w:rFonts w:ascii="Arial Narrow" w:eastAsia="Arial Narrow" w:hAnsi="Arial Narrow" w:hint="default"/>
        <w:b/>
        <w:bCs/>
        <w:sz w:val="22"/>
        <w:szCs w:val="22"/>
      </w:rPr>
    </w:lvl>
    <w:lvl w:ilvl="2">
      <w:start w:val="1"/>
      <w:numFmt w:val="bullet"/>
      <w:lvlText w:val="•"/>
      <w:lvlJc w:val="left"/>
      <w:pPr>
        <w:ind w:left="2377" w:hanging="30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63" w:hanging="30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0" w:hanging="30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37" w:hanging="30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24" w:hanging="30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10" w:hanging="30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97" w:hanging="303"/>
      </w:pPr>
      <w:rPr>
        <w:rFonts w:hint="default"/>
      </w:rPr>
    </w:lvl>
  </w:abstractNum>
  <w:abstractNum w:abstractNumId="8" w15:restartNumberingAfterBreak="0">
    <w:nsid w:val="0BDB7006"/>
    <w:multiLevelType w:val="multilevel"/>
    <w:tmpl w:val="B31A7306"/>
    <w:lvl w:ilvl="0">
      <w:start w:val="4"/>
      <w:numFmt w:val="decimal"/>
      <w:lvlText w:val="%1"/>
      <w:lvlJc w:val="left"/>
      <w:pPr>
        <w:ind w:left="553" w:hanging="45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53" w:hanging="45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53" w:hanging="454"/>
      </w:pPr>
      <w:rPr>
        <w:rFonts w:ascii="Arial Narrow" w:eastAsia="Arial Narrow" w:hAnsi="Arial Narrow" w:hint="default"/>
        <w:b/>
        <w:bCs/>
        <w:spacing w:val="-1"/>
        <w:sz w:val="22"/>
        <w:szCs w:val="22"/>
      </w:rPr>
    </w:lvl>
    <w:lvl w:ilvl="3">
      <w:start w:val="1"/>
      <w:numFmt w:val="bullet"/>
      <w:lvlText w:val="▪"/>
      <w:lvlJc w:val="left"/>
      <w:pPr>
        <w:ind w:left="821" w:hanging="360"/>
      </w:pPr>
      <w:rPr>
        <w:rFonts w:ascii="Arial Unicode MS" w:eastAsia="Arial Unicode MS" w:hAnsi="Arial Unicode MS" w:hint="default"/>
        <w:w w:val="76"/>
        <w:sz w:val="22"/>
        <w:szCs w:val="22"/>
      </w:rPr>
    </w:lvl>
    <w:lvl w:ilvl="4">
      <w:start w:val="1"/>
      <w:numFmt w:val="bullet"/>
      <w:lvlText w:val="o"/>
      <w:lvlJc w:val="left"/>
      <w:pPr>
        <w:ind w:left="2213" w:hanging="360"/>
      </w:pPr>
      <w:rPr>
        <w:rFonts w:ascii="Courier New" w:eastAsia="Courier New" w:hAnsi="Courier New" w:hint="default"/>
        <w:sz w:val="24"/>
        <w:szCs w:val="24"/>
      </w:rPr>
    </w:lvl>
    <w:lvl w:ilvl="5">
      <w:start w:val="1"/>
      <w:numFmt w:val="bullet"/>
      <w:lvlText w:val="•"/>
      <w:lvlJc w:val="left"/>
      <w:pPr>
        <w:ind w:left="523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4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49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56" w:hanging="360"/>
      </w:pPr>
      <w:rPr>
        <w:rFonts w:hint="default"/>
      </w:rPr>
    </w:lvl>
  </w:abstractNum>
  <w:abstractNum w:abstractNumId="9" w15:restartNumberingAfterBreak="0">
    <w:nsid w:val="105E29A2"/>
    <w:multiLevelType w:val="hybridMultilevel"/>
    <w:tmpl w:val="E6388624"/>
    <w:lvl w:ilvl="0" w:tplc="8F74EEA4">
      <w:start w:val="137"/>
      <w:numFmt w:val="decimal"/>
      <w:lvlText w:val="%1."/>
      <w:lvlJc w:val="left"/>
      <w:pPr>
        <w:ind w:left="809" w:hanging="624"/>
      </w:pPr>
      <w:rPr>
        <w:rFonts w:ascii="Arial" w:eastAsia="Arial" w:hAnsi="Arial" w:hint="default"/>
        <w:spacing w:val="-1"/>
        <w:sz w:val="22"/>
        <w:szCs w:val="22"/>
      </w:rPr>
    </w:lvl>
    <w:lvl w:ilvl="1" w:tplc="9026651C">
      <w:start w:val="1"/>
      <w:numFmt w:val="bullet"/>
      <w:lvlText w:val="▪"/>
      <w:lvlJc w:val="left"/>
      <w:pPr>
        <w:ind w:left="1853" w:hanging="360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2" w:tplc="46E093B0">
      <w:start w:val="1"/>
      <w:numFmt w:val="bullet"/>
      <w:lvlText w:val="•"/>
      <w:lvlJc w:val="left"/>
      <w:pPr>
        <w:ind w:left="2788" w:hanging="360"/>
      </w:pPr>
      <w:rPr>
        <w:rFonts w:hint="default"/>
      </w:rPr>
    </w:lvl>
    <w:lvl w:ilvl="3" w:tplc="355685FC">
      <w:start w:val="1"/>
      <w:numFmt w:val="bullet"/>
      <w:lvlText w:val="•"/>
      <w:lvlJc w:val="left"/>
      <w:pPr>
        <w:ind w:left="3723" w:hanging="360"/>
      </w:pPr>
      <w:rPr>
        <w:rFonts w:hint="default"/>
      </w:rPr>
    </w:lvl>
    <w:lvl w:ilvl="4" w:tplc="82F2E8AE">
      <w:start w:val="1"/>
      <w:numFmt w:val="bullet"/>
      <w:lvlText w:val="•"/>
      <w:lvlJc w:val="left"/>
      <w:pPr>
        <w:ind w:left="4659" w:hanging="360"/>
      </w:pPr>
      <w:rPr>
        <w:rFonts w:hint="default"/>
      </w:rPr>
    </w:lvl>
    <w:lvl w:ilvl="5" w:tplc="F392A866">
      <w:start w:val="1"/>
      <w:numFmt w:val="bullet"/>
      <w:lvlText w:val="•"/>
      <w:lvlJc w:val="left"/>
      <w:pPr>
        <w:ind w:left="5594" w:hanging="360"/>
      </w:pPr>
      <w:rPr>
        <w:rFonts w:hint="default"/>
      </w:rPr>
    </w:lvl>
    <w:lvl w:ilvl="6" w:tplc="E51E2C1C">
      <w:start w:val="1"/>
      <w:numFmt w:val="bullet"/>
      <w:lvlText w:val="•"/>
      <w:lvlJc w:val="left"/>
      <w:pPr>
        <w:ind w:left="6529" w:hanging="360"/>
      </w:pPr>
      <w:rPr>
        <w:rFonts w:hint="default"/>
      </w:rPr>
    </w:lvl>
    <w:lvl w:ilvl="7" w:tplc="B038D32A">
      <w:start w:val="1"/>
      <w:numFmt w:val="bullet"/>
      <w:lvlText w:val="•"/>
      <w:lvlJc w:val="left"/>
      <w:pPr>
        <w:ind w:left="7465" w:hanging="360"/>
      </w:pPr>
      <w:rPr>
        <w:rFonts w:hint="default"/>
      </w:rPr>
    </w:lvl>
    <w:lvl w:ilvl="8" w:tplc="A14C5FCE">
      <w:start w:val="1"/>
      <w:numFmt w:val="bullet"/>
      <w:lvlText w:val="•"/>
      <w:lvlJc w:val="left"/>
      <w:pPr>
        <w:ind w:left="8400" w:hanging="360"/>
      </w:pPr>
      <w:rPr>
        <w:rFonts w:hint="default"/>
      </w:rPr>
    </w:lvl>
  </w:abstractNum>
  <w:abstractNum w:abstractNumId="10" w15:restartNumberingAfterBreak="0">
    <w:nsid w:val="10B63809"/>
    <w:multiLevelType w:val="hybridMultilevel"/>
    <w:tmpl w:val="E970F9BE"/>
    <w:lvl w:ilvl="0" w:tplc="7F16CE9A">
      <w:start w:val="1"/>
      <w:numFmt w:val="bullet"/>
      <w:lvlText w:val="▪"/>
      <w:lvlJc w:val="left"/>
      <w:pPr>
        <w:ind w:left="328" w:hanging="360"/>
      </w:pPr>
      <w:rPr>
        <w:rFonts w:ascii="Arial Unicode MS" w:eastAsia="Arial Unicode MS" w:hAnsi="Arial Unicode MS" w:hint="default"/>
        <w:w w:val="76"/>
        <w:sz w:val="22"/>
        <w:szCs w:val="22"/>
      </w:rPr>
    </w:lvl>
    <w:lvl w:ilvl="1" w:tplc="8CAAD538">
      <w:start w:val="1"/>
      <w:numFmt w:val="bullet"/>
      <w:lvlText w:val="▪"/>
      <w:lvlJc w:val="left"/>
      <w:pPr>
        <w:ind w:left="821" w:hanging="360"/>
      </w:pPr>
      <w:rPr>
        <w:rFonts w:ascii="Arial Unicode MS" w:eastAsia="Arial Unicode MS" w:hAnsi="Arial Unicode MS" w:hint="default"/>
        <w:w w:val="76"/>
        <w:sz w:val="22"/>
        <w:szCs w:val="22"/>
      </w:rPr>
    </w:lvl>
    <w:lvl w:ilvl="2" w:tplc="4DE4798C">
      <w:start w:val="1"/>
      <w:numFmt w:val="bullet"/>
      <w:lvlText w:val="•"/>
      <w:lvlJc w:val="left"/>
      <w:pPr>
        <w:ind w:left="1816" w:hanging="360"/>
      </w:pPr>
      <w:rPr>
        <w:rFonts w:hint="default"/>
      </w:rPr>
    </w:lvl>
    <w:lvl w:ilvl="3" w:tplc="67046478">
      <w:start w:val="1"/>
      <w:numFmt w:val="bullet"/>
      <w:lvlText w:val="•"/>
      <w:lvlJc w:val="left"/>
      <w:pPr>
        <w:ind w:left="2811" w:hanging="360"/>
      </w:pPr>
      <w:rPr>
        <w:rFonts w:hint="default"/>
      </w:rPr>
    </w:lvl>
    <w:lvl w:ilvl="4" w:tplc="A6D4A188">
      <w:start w:val="1"/>
      <w:numFmt w:val="bullet"/>
      <w:lvlText w:val="•"/>
      <w:lvlJc w:val="left"/>
      <w:pPr>
        <w:ind w:left="3807" w:hanging="360"/>
      </w:pPr>
      <w:rPr>
        <w:rFonts w:hint="default"/>
      </w:rPr>
    </w:lvl>
    <w:lvl w:ilvl="5" w:tplc="8BA0EFFC">
      <w:start w:val="1"/>
      <w:numFmt w:val="bullet"/>
      <w:lvlText w:val="•"/>
      <w:lvlJc w:val="left"/>
      <w:pPr>
        <w:ind w:left="4802" w:hanging="360"/>
      </w:pPr>
      <w:rPr>
        <w:rFonts w:hint="default"/>
      </w:rPr>
    </w:lvl>
    <w:lvl w:ilvl="6" w:tplc="420E91CC">
      <w:start w:val="1"/>
      <w:numFmt w:val="bullet"/>
      <w:lvlText w:val="•"/>
      <w:lvlJc w:val="left"/>
      <w:pPr>
        <w:ind w:left="5797" w:hanging="360"/>
      </w:pPr>
      <w:rPr>
        <w:rFonts w:hint="default"/>
      </w:rPr>
    </w:lvl>
    <w:lvl w:ilvl="7" w:tplc="C95AF6AA">
      <w:start w:val="1"/>
      <w:numFmt w:val="bullet"/>
      <w:lvlText w:val="•"/>
      <w:lvlJc w:val="left"/>
      <w:pPr>
        <w:ind w:left="6792" w:hanging="360"/>
      </w:pPr>
      <w:rPr>
        <w:rFonts w:hint="default"/>
      </w:rPr>
    </w:lvl>
    <w:lvl w:ilvl="8" w:tplc="75BA054A">
      <w:start w:val="1"/>
      <w:numFmt w:val="bullet"/>
      <w:lvlText w:val="•"/>
      <w:lvlJc w:val="left"/>
      <w:pPr>
        <w:ind w:left="7788" w:hanging="360"/>
      </w:pPr>
      <w:rPr>
        <w:rFonts w:hint="default"/>
      </w:rPr>
    </w:lvl>
  </w:abstractNum>
  <w:abstractNum w:abstractNumId="11" w15:restartNumberingAfterBreak="0">
    <w:nsid w:val="14176754"/>
    <w:multiLevelType w:val="hybridMultilevel"/>
    <w:tmpl w:val="A6C08BEA"/>
    <w:lvl w:ilvl="0" w:tplc="2AB61154">
      <w:start w:val="1"/>
      <w:numFmt w:val="bullet"/>
      <w:lvlText w:val="▪"/>
      <w:lvlJc w:val="left"/>
      <w:pPr>
        <w:ind w:left="520" w:hanging="382"/>
      </w:pPr>
      <w:rPr>
        <w:rFonts w:ascii="Arial Unicode MS" w:eastAsia="Arial Unicode MS" w:hAnsi="Arial Unicode MS" w:hint="default"/>
        <w:w w:val="76"/>
        <w:sz w:val="22"/>
        <w:szCs w:val="22"/>
      </w:rPr>
    </w:lvl>
    <w:lvl w:ilvl="1" w:tplc="1E2E0C7C">
      <w:start w:val="1"/>
      <w:numFmt w:val="bullet"/>
      <w:lvlText w:val="•"/>
      <w:lvlJc w:val="left"/>
      <w:pPr>
        <w:ind w:left="1417" w:hanging="382"/>
      </w:pPr>
      <w:rPr>
        <w:rFonts w:hint="default"/>
      </w:rPr>
    </w:lvl>
    <w:lvl w:ilvl="2" w:tplc="65D6376A">
      <w:start w:val="1"/>
      <w:numFmt w:val="bullet"/>
      <w:lvlText w:val="•"/>
      <w:lvlJc w:val="left"/>
      <w:pPr>
        <w:ind w:left="2314" w:hanging="382"/>
      </w:pPr>
      <w:rPr>
        <w:rFonts w:hint="default"/>
      </w:rPr>
    </w:lvl>
    <w:lvl w:ilvl="3" w:tplc="48D6B656">
      <w:start w:val="1"/>
      <w:numFmt w:val="bullet"/>
      <w:lvlText w:val="•"/>
      <w:lvlJc w:val="left"/>
      <w:pPr>
        <w:ind w:left="3211" w:hanging="382"/>
      </w:pPr>
      <w:rPr>
        <w:rFonts w:hint="default"/>
      </w:rPr>
    </w:lvl>
    <w:lvl w:ilvl="4" w:tplc="A64411C6">
      <w:start w:val="1"/>
      <w:numFmt w:val="bullet"/>
      <w:lvlText w:val="•"/>
      <w:lvlJc w:val="left"/>
      <w:pPr>
        <w:ind w:left="4108" w:hanging="382"/>
      </w:pPr>
      <w:rPr>
        <w:rFonts w:hint="default"/>
      </w:rPr>
    </w:lvl>
    <w:lvl w:ilvl="5" w:tplc="1F86AC46">
      <w:start w:val="1"/>
      <w:numFmt w:val="bullet"/>
      <w:lvlText w:val="•"/>
      <w:lvlJc w:val="left"/>
      <w:pPr>
        <w:ind w:left="5005" w:hanging="382"/>
      </w:pPr>
      <w:rPr>
        <w:rFonts w:hint="default"/>
      </w:rPr>
    </w:lvl>
    <w:lvl w:ilvl="6" w:tplc="A0BE0926">
      <w:start w:val="1"/>
      <w:numFmt w:val="bullet"/>
      <w:lvlText w:val="•"/>
      <w:lvlJc w:val="left"/>
      <w:pPr>
        <w:ind w:left="5902" w:hanging="382"/>
      </w:pPr>
      <w:rPr>
        <w:rFonts w:hint="default"/>
      </w:rPr>
    </w:lvl>
    <w:lvl w:ilvl="7" w:tplc="6914BD7A">
      <w:start w:val="1"/>
      <w:numFmt w:val="bullet"/>
      <w:lvlText w:val="•"/>
      <w:lvlJc w:val="left"/>
      <w:pPr>
        <w:ind w:left="6799" w:hanging="382"/>
      </w:pPr>
      <w:rPr>
        <w:rFonts w:hint="default"/>
      </w:rPr>
    </w:lvl>
    <w:lvl w:ilvl="8" w:tplc="923C8956">
      <w:start w:val="1"/>
      <w:numFmt w:val="bullet"/>
      <w:lvlText w:val="•"/>
      <w:lvlJc w:val="left"/>
      <w:pPr>
        <w:ind w:left="7696" w:hanging="382"/>
      </w:pPr>
      <w:rPr>
        <w:rFonts w:hint="default"/>
      </w:rPr>
    </w:lvl>
  </w:abstractNum>
  <w:abstractNum w:abstractNumId="12" w15:restartNumberingAfterBreak="0">
    <w:nsid w:val="198662C7"/>
    <w:multiLevelType w:val="hybridMultilevel"/>
    <w:tmpl w:val="7AA0D4FA"/>
    <w:lvl w:ilvl="0" w:tplc="12BC1FCE">
      <w:start w:val="1"/>
      <w:numFmt w:val="upperRoman"/>
      <w:lvlText w:val="%1"/>
      <w:lvlJc w:val="left"/>
      <w:pPr>
        <w:ind w:left="1004" w:hanging="118"/>
      </w:pPr>
      <w:rPr>
        <w:rFonts w:ascii="Arial" w:eastAsia="Arial" w:hAnsi="Arial" w:hint="default"/>
        <w:b/>
        <w:bCs/>
        <w:w w:val="81"/>
        <w:sz w:val="24"/>
        <w:szCs w:val="24"/>
      </w:rPr>
    </w:lvl>
    <w:lvl w:ilvl="1" w:tplc="8780CF02">
      <w:start w:val="1"/>
      <w:numFmt w:val="lowerLetter"/>
      <w:lvlText w:val="%2)"/>
      <w:lvlJc w:val="left"/>
      <w:pPr>
        <w:ind w:left="1710" w:hanging="382"/>
      </w:pPr>
      <w:rPr>
        <w:rFonts w:ascii="Arial" w:eastAsia="Arial" w:hAnsi="Arial" w:hint="default"/>
        <w:spacing w:val="1"/>
        <w:w w:val="79"/>
        <w:sz w:val="24"/>
        <w:szCs w:val="24"/>
      </w:rPr>
    </w:lvl>
    <w:lvl w:ilvl="2" w:tplc="012C5648">
      <w:start w:val="1"/>
      <w:numFmt w:val="bullet"/>
      <w:lvlText w:val="•"/>
      <w:lvlJc w:val="left"/>
      <w:pPr>
        <w:ind w:left="2708" w:hanging="382"/>
      </w:pPr>
      <w:rPr>
        <w:rFonts w:hint="default"/>
      </w:rPr>
    </w:lvl>
    <w:lvl w:ilvl="3" w:tplc="9F7A731C">
      <w:start w:val="1"/>
      <w:numFmt w:val="bullet"/>
      <w:lvlText w:val="•"/>
      <w:lvlJc w:val="left"/>
      <w:pPr>
        <w:ind w:left="3707" w:hanging="382"/>
      </w:pPr>
      <w:rPr>
        <w:rFonts w:hint="default"/>
      </w:rPr>
    </w:lvl>
    <w:lvl w:ilvl="4" w:tplc="85E87CF8">
      <w:start w:val="1"/>
      <w:numFmt w:val="bullet"/>
      <w:lvlText w:val="•"/>
      <w:lvlJc w:val="left"/>
      <w:pPr>
        <w:ind w:left="4706" w:hanging="382"/>
      </w:pPr>
      <w:rPr>
        <w:rFonts w:hint="default"/>
      </w:rPr>
    </w:lvl>
    <w:lvl w:ilvl="5" w:tplc="BD889806">
      <w:start w:val="1"/>
      <w:numFmt w:val="bullet"/>
      <w:lvlText w:val="•"/>
      <w:lvlJc w:val="left"/>
      <w:pPr>
        <w:ind w:left="5705" w:hanging="382"/>
      </w:pPr>
      <w:rPr>
        <w:rFonts w:hint="default"/>
      </w:rPr>
    </w:lvl>
    <w:lvl w:ilvl="6" w:tplc="AEF2FAB6">
      <w:start w:val="1"/>
      <w:numFmt w:val="bullet"/>
      <w:lvlText w:val="•"/>
      <w:lvlJc w:val="left"/>
      <w:pPr>
        <w:ind w:left="6704" w:hanging="382"/>
      </w:pPr>
      <w:rPr>
        <w:rFonts w:hint="default"/>
      </w:rPr>
    </w:lvl>
    <w:lvl w:ilvl="7" w:tplc="B83AF7B2">
      <w:start w:val="1"/>
      <w:numFmt w:val="bullet"/>
      <w:lvlText w:val="•"/>
      <w:lvlJc w:val="left"/>
      <w:pPr>
        <w:ind w:left="7702" w:hanging="382"/>
      </w:pPr>
      <w:rPr>
        <w:rFonts w:hint="default"/>
      </w:rPr>
    </w:lvl>
    <w:lvl w:ilvl="8" w:tplc="1F1841F4">
      <w:start w:val="1"/>
      <w:numFmt w:val="bullet"/>
      <w:lvlText w:val="•"/>
      <w:lvlJc w:val="left"/>
      <w:pPr>
        <w:ind w:left="8701" w:hanging="382"/>
      </w:pPr>
      <w:rPr>
        <w:rFonts w:hint="default"/>
      </w:rPr>
    </w:lvl>
  </w:abstractNum>
  <w:abstractNum w:abstractNumId="13" w15:restartNumberingAfterBreak="0">
    <w:nsid w:val="1AA6074F"/>
    <w:multiLevelType w:val="multilevel"/>
    <w:tmpl w:val="080636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FDC01DA"/>
    <w:multiLevelType w:val="hybridMultilevel"/>
    <w:tmpl w:val="6774346A"/>
    <w:lvl w:ilvl="0" w:tplc="25745586">
      <w:start w:val="1"/>
      <w:numFmt w:val="bullet"/>
      <w:lvlText w:val="▪"/>
      <w:lvlJc w:val="left"/>
      <w:pPr>
        <w:ind w:left="821" w:hanging="360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66B8309A">
      <w:start w:val="1"/>
      <w:numFmt w:val="bullet"/>
      <w:lvlText w:val="▪"/>
      <w:lvlJc w:val="left"/>
      <w:pPr>
        <w:ind w:left="1493" w:hanging="360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2" w:tplc="F85A5F8A">
      <w:start w:val="1"/>
      <w:numFmt w:val="bullet"/>
      <w:lvlText w:val="•"/>
      <w:lvlJc w:val="left"/>
      <w:pPr>
        <w:ind w:left="1901" w:hanging="360"/>
      </w:pPr>
      <w:rPr>
        <w:rFonts w:hint="default"/>
      </w:rPr>
    </w:lvl>
    <w:lvl w:ilvl="3" w:tplc="CD32813C">
      <w:start w:val="1"/>
      <w:numFmt w:val="bullet"/>
      <w:lvlText w:val="•"/>
      <w:lvlJc w:val="left"/>
      <w:pPr>
        <w:ind w:left="2117" w:hanging="360"/>
      </w:pPr>
      <w:rPr>
        <w:rFonts w:hint="default"/>
      </w:rPr>
    </w:lvl>
    <w:lvl w:ilvl="4" w:tplc="717C03AE">
      <w:start w:val="1"/>
      <w:numFmt w:val="bullet"/>
      <w:lvlText w:val="•"/>
      <w:lvlJc w:val="left"/>
      <w:pPr>
        <w:ind w:left="3279" w:hanging="360"/>
      </w:pPr>
      <w:rPr>
        <w:rFonts w:hint="default"/>
      </w:rPr>
    </w:lvl>
    <w:lvl w:ilvl="5" w:tplc="7F44B3A8">
      <w:start w:val="1"/>
      <w:numFmt w:val="bullet"/>
      <w:lvlText w:val="•"/>
      <w:lvlJc w:val="left"/>
      <w:pPr>
        <w:ind w:left="4441" w:hanging="360"/>
      </w:pPr>
      <w:rPr>
        <w:rFonts w:hint="default"/>
      </w:rPr>
    </w:lvl>
    <w:lvl w:ilvl="6" w:tplc="CC2AE76C">
      <w:start w:val="1"/>
      <w:numFmt w:val="bullet"/>
      <w:lvlText w:val="•"/>
      <w:lvlJc w:val="left"/>
      <w:pPr>
        <w:ind w:left="5603" w:hanging="360"/>
      </w:pPr>
      <w:rPr>
        <w:rFonts w:hint="default"/>
      </w:rPr>
    </w:lvl>
    <w:lvl w:ilvl="7" w:tplc="C5E68DDE">
      <w:start w:val="1"/>
      <w:numFmt w:val="bullet"/>
      <w:lvlText w:val="•"/>
      <w:lvlJc w:val="left"/>
      <w:pPr>
        <w:ind w:left="6765" w:hanging="360"/>
      </w:pPr>
      <w:rPr>
        <w:rFonts w:hint="default"/>
      </w:rPr>
    </w:lvl>
    <w:lvl w:ilvl="8" w:tplc="0E3200DE">
      <w:start w:val="1"/>
      <w:numFmt w:val="bullet"/>
      <w:lvlText w:val="•"/>
      <w:lvlJc w:val="left"/>
      <w:pPr>
        <w:ind w:left="7927" w:hanging="360"/>
      </w:pPr>
      <w:rPr>
        <w:rFonts w:hint="default"/>
      </w:rPr>
    </w:lvl>
  </w:abstractNum>
  <w:abstractNum w:abstractNumId="15" w15:restartNumberingAfterBreak="0">
    <w:nsid w:val="211273AD"/>
    <w:multiLevelType w:val="hybridMultilevel"/>
    <w:tmpl w:val="01E4CE9A"/>
    <w:lvl w:ilvl="0" w:tplc="A9103AF4">
      <w:start w:val="1"/>
      <w:numFmt w:val="bullet"/>
      <w:lvlText w:val="▪"/>
      <w:lvlJc w:val="left"/>
      <w:pPr>
        <w:ind w:left="1710" w:hanging="706"/>
      </w:pPr>
      <w:rPr>
        <w:rFonts w:ascii="Arial Unicode MS" w:eastAsia="Arial Unicode MS" w:hAnsi="Arial Unicode MS" w:hint="default"/>
        <w:w w:val="76"/>
        <w:sz w:val="22"/>
        <w:szCs w:val="22"/>
      </w:rPr>
    </w:lvl>
    <w:lvl w:ilvl="1" w:tplc="233E68EE">
      <w:start w:val="1"/>
      <w:numFmt w:val="bullet"/>
      <w:lvlText w:val="•"/>
      <w:lvlJc w:val="left"/>
      <w:pPr>
        <w:ind w:left="2608" w:hanging="706"/>
      </w:pPr>
      <w:rPr>
        <w:rFonts w:hint="default"/>
      </w:rPr>
    </w:lvl>
    <w:lvl w:ilvl="2" w:tplc="DB5E551C">
      <w:start w:val="1"/>
      <w:numFmt w:val="bullet"/>
      <w:lvlText w:val="•"/>
      <w:lvlJc w:val="left"/>
      <w:pPr>
        <w:ind w:left="3507" w:hanging="706"/>
      </w:pPr>
      <w:rPr>
        <w:rFonts w:hint="default"/>
      </w:rPr>
    </w:lvl>
    <w:lvl w:ilvl="3" w:tplc="80D027CA">
      <w:start w:val="1"/>
      <w:numFmt w:val="bullet"/>
      <w:lvlText w:val="•"/>
      <w:lvlJc w:val="left"/>
      <w:pPr>
        <w:ind w:left="4406" w:hanging="706"/>
      </w:pPr>
      <w:rPr>
        <w:rFonts w:hint="default"/>
      </w:rPr>
    </w:lvl>
    <w:lvl w:ilvl="4" w:tplc="C7D268EE">
      <w:start w:val="1"/>
      <w:numFmt w:val="bullet"/>
      <w:lvlText w:val="•"/>
      <w:lvlJc w:val="left"/>
      <w:pPr>
        <w:ind w:left="5305" w:hanging="706"/>
      </w:pPr>
      <w:rPr>
        <w:rFonts w:hint="default"/>
      </w:rPr>
    </w:lvl>
    <w:lvl w:ilvl="5" w:tplc="D158C8D8">
      <w:start w:val="1"/>
      <w:numFmt w:val="bullet"/>
      <w:lvlText w:val="•"/>
      <w:lvlJc w:val="left"/>
      <w:pPr>
        <w:ind w:left="6204" w:hanging="706"/>
      </w:pPr>
      <w:rPr>
        <w:rFonts w:hint="default"/>
      </w:rPr>
    </w:lvl>
    <w:lvl w:ilvl="6" w:tplc="9DD68446">
      <w:start w:val="1"/>
      <w:numFmt w:val="bullet"/>
      <w:lvlText w:val="•"/>
      <w:lvlJc w:val="left"/>
      <w:pPr>
        <w:ind w:left="7103" w:hanging="706"/>
      </w:pPr>
      <w:rPr>
        <w:rFonts w:hint="default"/>
      </w:rPr>
    </w:lvl>
    <w:lvl w:ilvl="7" w:tplc="D2CEE808">
      <w:start w:val="1"/>
      <w:numFmt w:val="bullet"/>
      <w:lvlText w:val="•"/>
      <w:lvlJc w:val="left"/>
      <w:pPr>
        <w:ind w:left="8002" w:hanging="706"/>
      </w:pPr>
      <w:rPr>
        <w:rFonts w:hint="default"/>
      </w:rPr>
    </w:lvl>
    <w:lvl w:ilvl="8" w:tplc="368C1938">
      <w:start w:val="1"/>
      <w:numFmt w:val="bullet"/>
      <w:lvlText w:val="•"/>
      <w:lvlJc w:val="left"/>
      <w:pPr>
        <w:ind w:left="8901" w:hanging="706"/>
      </w:pPr>
      <w:rPr>
        <w:rFonts w:hint="default"/>
      </w:rPr>
    </w:lvl>
  </w:abstractNum>
  <w:abstractNum w:abstractNumId="16" w15:restartNumberingAfterBreak="0">
    <w:nsid w:val="211E26E4"/>
    <w:multiLevelType w:val="multilevel"/>
    <w:tmpl w:val="8272D4FA"/>
    <w:lvl w:ilvl="0">
      <w:start w:val="4"/>
      <w:numFmt w:val="decimal"/>
      <w:lvlText w:val="%1"/>
      <w:lvlJc w:val="left"/>
      <w:pPr>
        <w:ind w:left="710" w:hanging="611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10" w:hanging="611"/>
      </w:pPr>
      <w:rPr>
        <w:rFonts w:hint="default"/>
      </w:rPr>
    </w:lvl>
    <w:lvl w:ilvl="2">
      <w:start w:val="10"/>
      <w:numFmt w:val="decimal"/>
      <w:lvlText w:val="%1.%2.%3"/>
      <w:lvlJc w:val="left"/>
      <w:pPr>
        <w:ind w:left="710" w:hanging="611"/>
      </w:pPr>
      <w:rPr>
        <w:rFonts w:ascii="Calibri" w:eastAsia="Calibri" w:hAnsi="Calibri" w:hint="default"/>
        <w:sz w:val="22"/>
        <w:szCs w:val="22"/>
      </w:rPr>
    </w:lvl>
    <w:lvl w:ilvl="3">
      <w:start w:val="1"/>
      <w:numFmt w:val="bullet"/>
      <w:lvlText w:val="•"/>
      <w:lvlJc w:val="left"/>
      <w:pPr>
        <w:ind w:left="3578" w:hanging="61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35" w:hanging="61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91" w:hanging="61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47" w:hanging="61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03" w:hanging="61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59" w:hanging="611"/>
      </w:pPr>
      <w:rPr>
        <w:rFonts w:hint="default"/>
      </w:rPr>
    </w:lvl>
  </w:abstractNum>
  <w:abstractNum w:abstractNumId="17" w15:restartNumberingAfterBreak="0">
    <w:nsid w:val="29CC2920"/>
    <w:multiLevelType w:val="hybridMultilevel"/>
    <w:tmpl w:val="C2D8824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E36EBC"/>
    <w:multiLevelType w:val="multilevel"/>
    <w:tmpl w:val="BED222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FF866F7"/>
    <w:multiLevelType w:val="hybridMultilevel"/>
    <w:tmpl w:val="DA06D81E"/>
    <w:lvl w:ilvl="0" w:tplc="8116BDEC">
      <w:start w:val="1"/>
      <w:numFmt w:val="decimal"/>
      <w:lvlText w:val="%1-"/>
      <w:lvlJc w:val="left"/>
      <w:pPr>
        <w:ind w:left="312" w:hanging="212"/>
      </w:pPr>
      <w:rPr>
        <w:rFonts w:ascii="Arial Narrow" w:eastAsia="Arial Narrow" w:hAnsi="Arial Narrow" w:hint="default"/>
        <w:b/>
        <w:bCs/>
        <w:sz w:val="22"/>
        <w:szCs w:val="22"/>
      </w:rPr>
    </w:lvl>
    <w:lvl w:ilvl="1" w:tplc="A3CEB882">
      <w:start w:val="1"/>
      <w:numFmt w:val="bullet"/>
      <w:lvlText w:val="•"/>
      <w:lvlJc w:val="left"/>
      <w:pPr>
        <w:ind w:left="1308" w:hanging="212"/>
      </w:pPr>
      <w:rPr>
        <w:rFonts w:hint="default"/>
      </w:rPr>
    </w:lvl>
    <w:lvl w:ilvl="2" w:tplc="F6D00BD8">
      <w:start w:val="1"/>
      <w:numFmt w:val="bullet"/>
      <w:lvlText w:val="•"/>
      <w:lvlJc w:val="left"/>
      <w:pPr>
        <w:ind w:left="2304" w:hanging="212"/>
      </w:pPr>
      <w:rPr>
        <w:rFonts w:hint="default"/>
      </w:rPr>
    </w:lvl>
    <w:lvl w:ilvl="3" w:tplc="B43ABA42">
      <w:start w:val="1"/>
      <w:numFmt w:val="bullet"/>
      <w:lvlText w:val="•"/>
      <w:lvlJc w:val="left"/>
      <w:pPr>
        <w:ind w:left="3300" w:hanging="212"/>
      </w:pPr>
      <w:rPr>
        <w:rFonts w:hint="default"/>
      </w:rPr>
    </w:lvl>
    <w:lvl w:ilvl="4" w:tplc="2EC22E32">
      <w:start w:val="1"/>
      <w:numFmt w:val="bullet"/>
      <w:lvlText w:val="•"/>
      <w:lvlJc w:val="left"/>
      <w:pPr>
        <w:ind w:left="4295" w:hanging="212"/>
      </w:pPr>
      <w:rPr>
        <w:rFonts w:hint="default"/>
      </w:rPr>
    </w:lvl>
    <w:lvl w:ilvl="5" w:tplc="A904786E">
      <w:start w:val="1"/>
      <w:numFmt w:val="bullet"/>
      <w:lvlText w:val="•"/>
      <w:lvlJc w:val="left"/>
      <w:pPr>
        <w:ind w:left="5291" w:hanging="212"/>
      </w:pPr>
      <w:rPr>
        <w:rFonts w:hint="default"/>
      </w:rPr>
    </w:lvl>
    <w:lvl w:ilvl="6" w:tplc="7B46D07E">
      <w:start w:val="1"/>
      <w:numFmt w:val="bullet"/>
      <w:lvlText w:val="•"/>
      <w:lvlJc w:val="left"/>
      <w:pPr>
        <w:ind w:left="6287" w:hanging="212"/>
      </w:pPr>
      <w:rPr>
        <w:rFonts w:hint="default"/>
      </w:rPr>
    </w:lvl>
    <w:lvl w:ilvl="7" w:tplc="2236D5E0">
      <w:start w:val="1"/>
      <w:numFmt w:val="bullet"/>
      <w:lvlText w:val="•"/>
      <w:lvlJc w:val="left"/>
      <w:pPr>
        <w:ind w:left="7283" w:hanging="212"/>
      </w:pPr>
      <w:rPr>
        <w:rFonts w:hint="default"/>
      </w:rPr>
    </w:lvl>
    <w:lvl w:ilvl="8" w:tplc="98C655F8">
      <w:start w:val="1"/>
      <w:numFmt w:val="bullet"/>
      <w:lvlText w:val="•"/>
      <w:lvlJc w:val="left"/>
      <w:pPr>
        <w:ind w:left="8279" w:hanging="212"/>
      </w:pPr>
      <w:rPr>
        <w:rFonts w:hint="default"/>
      </w:rPr>
    </w:lvl>
  </w:abstractNum>
  <w:abstractNum w:abstractNumId="20" w15:restartNumberingAfterBreak="0">
    <w:nsid w:val="31775255"/>
    <w:multiLevelType w:val="hybridMultilevel"/>
    <w:tmpl w:val="75B86E92"/>
    <w:lvl w:ilvl="0" w:tplc="58D8B834">
      <w:start w:val="1"/>
      <w:numFmt w:val="bullet"/>
      <w:lvlText w:val="▪"/>
      <w:lvlJc w:val="left"/>
      <w:pPr>
        <w:ind w:left="912" w:hanging="708"/>
      </w:pPr>
      <w:rPr>
        <w:rFonts w:ascii="Arial Unicode MS" w:eastAsia="Arial Unicode MS" w:hAnsi="Arial Unicode MS" w:hint="default"/>
        <w:w w:val="76"/>
        <w:sz w:val="22"/>
        <w:szCs w:val="22"/>
      </w:rPr>
    </w:lvl>
    <w:lvl w:ilvl="1" w:tplc="24AEB1CC">
      <w:start w:val="1"/>
      <w:numFmt w:val="bullet"/>
      <w:lvlText w:val="▪"/>
      <w:lvlJc w:val="left"/>
      <w:pPr>
        <w:ind w:left="1478" w:hanging="425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2" w:tplc="769CCBB8">
      <w:start w:val="1"/>
      <w:numFmt w:val="bullet"/>
      <w:lvlText w:val="•"/>
      <w:lvlJc w:val="left"/>
      <w:pPr>
        <w:ind w:left="2455" w:hanging="425"/>
      </w:pPr>
      <w:rPr>
        <w:rFonts w:hint="default"/>
      </w:rPr>
    </w:lvl>
    <w:lvl w:ilvl="3" w:tplc="F52096C6">
      <w:start w:val="1"/>
      <w:numFmt w:val="bullet"/>
      <w:lvlText w:val="•"/>
      <w:lvlJc w:val="left"/>
      <w:pPr>
        <w:ind w:left="3432" w:hanging="425"/>
      </w:pPr>
      <w:rPr>
        <w:rFonts w:hint="default"/>
      </w:rPr>
    </w:lvl>
    <w:lvl w:ilvl="4" w:tplc="AC944BAA">
      <w:start w:val="1"/>
      <w:numFmt w:val="bullet"/>
      <w:lvlText w:val="•"/>
      <w:lvlJc w:val="left"/>
      <w:pPr>
        <w:ind w:left="4409" w:hanging="425"/>
      </w:pPr>
      <w:rPr>
        <w:rFonts w:hint="default"/>
      </w:rPr>
    </w:lvl>
    <w:lvl w:ilvl="5" w:tplc="32D0AC54">
      <w:start w:val="1"/>
      <w:numFmt w:val="bullet"/>
      <w:lvlText w:val="•"/>
      <w:lvlJc w:val="left"/>
      <w:pPr>
        <w:ind w:left="5386" w:hanging="425"/>
      </w:pPr>
      <w:rPr>
        <w:rFonts w:hint="default"/>
      </w:rPr>
    </w:lvl>
    <w:lvl w:ilvl="6" w:tplc="8F400E06">
      <w:start w:val="1"/>
      <w:numFmt w:val="bullet"/>
      <w:lvlText w:val="•"/>
      <w:lvlJc w:val="left"/>
      <w:pPr>
        <w:ind w:left="6363" w:hanging="425"/>
      </w:pPr>
      <w:rPr>
        <w:rFonts w:hint="default"/>
      </w:rPr>
    </w:lvl>
    <w:lvl w:ilvl="7" w:tplc="63867DFA">
      <w:start w:val="1"/>
      <w:numFmt w:val="bullet"/>
      <w:lvlText w:val="•"/>
      <w:lvlJc w:val="left"/>
      <w:pPr>
        <w:ind w:left="7340" w:hanging="425"/>
      </w:pPr>
      <w:rPr>
        <w:rFonts w:hint="default"/>
      </w:rPr>
    </w:lvl>
    <w:lvl w:ilvl="8" w:tplc="40E62570">
      <w:start w:val="1"/>
      <w:numFmt w:val="bullet"/>
      <w:lvlText w:val="•"/>
      <w:lvlJc w:val="left"/>
      <w:pPr>
        <w:ind w:left="8317" w:hanging="425"/>
      </w:pPr>
      <w:rPr>
        <w:rFonts w:hint="default"/>
      </w:rPr>
    </w:lvl>
  </w:abstractNum>
  <w:abstractNum w:abstractNumId="21" w15:restartNumberingAfterBreak="0">
    <w:nsid w:val="31A2496E"/>
    <w:multiLevelType w:val="hybridMultilevel"/>
    <w:tmpl w:val="6E94B230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2BB6E61"/>
    <w:multiLevelType w:val="hybridMultilevel"/>
    <w:tmpl w:val="AE48A9D2"/>
    <w:lvl w:ilvl="0" w:tplc="83467E2E">
      <w:start w:val="1"/>
      <w:numFmt w:val="bullet"/>
      <w:lvlText w:val="▪"/>
      <w:lvlJc w:val="left"/>
      <w:pPr>
        <w:ind w:left="1753" w:hanging="245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0E9E0EC8">
      <w:start w:val="1"/>
      <w:numFmt w:val="bullet"/>
      <w:lvlText w:val="•"/>
      <w:lvlJc w:val="left"/>
      <w:pPr>
        <w:ind w:left="2643" w:hanging="245"/>
      </w:pPr>
      <w:rPr>
        <w:rFonts w:hint="default"/>
      </w:rPr>
    </w:lvl>
    <w:lvl w:ilvl="2" w:tplc="6B006CA8">
      <w:start w:val="1"/>
      <w:numFmt w:val="bullet"/>
      <w:lvlText w:val="•"/>
      <w:lvlJc w:val="left"/>
      <w:pPr>
        <w:ind w:left="3534" w:hanging="245"/>
      </w:pPr>
      <w:rPr>
        <w:rFonts w:hint="default"/>
      </w:rPr>
    </w:lvl>
    <w:lvl w:ilvl="3" w:tplc="C71C11F0">
      <w:start w:val="1"/>
      <w:numFmt w:val="bullet"/>
      <w:lvlText w:val="•"/>
      <w:lvlJc w:val="left"/>
      <w:pPr>
        <w:ind w:left="4425" w:hanging="245"/>
      </w:pPr>
      <w:rPr>
        <w:rFonts w:hint="default"/>
      </w:rPr>
    </w:lvl>
    <w:lvl w:ilvl="4" w:tplc="A26A6DBE">
      <w:start w:val="1"/>
      <w:numFmt w:val="bullet"/>
      <w:lvlText w:val="•"/>
      <w:lvlJc w:val="left"/>
      <w:pPr>
        <w:ind w:left="5315" w:hanging="245"/>
      </w:pPr>
      <w:rPr>
        <w:rFonts w:hint="default"/>
      </w:rPr>
    </w:lvl>
    <w:lvl w:ilvl="5" w:tplc="748CC44C">
      <w:start w:val="1"/>
      <w:numFmt w:val="bullet"/>
      <w:lvlText w:val="•"/>
      <w:lvlJc w:val="left"/>
      <w:pPr>
        <w:ind w:left="6206" w:hanging="245"/>
      </w:pPr>
      <w:rPr>
        <w:rFonts w:hint="default"/>
      </w:rPr>
    </w:lvl>
    <w:lvl w:ilvl="6" w:tplc="186C58A0">
      <w:start w:val="1"/>
      <w:numFmt w:val="bullet"/>
      <w:lvlText w:val="•"/>
      <w:lvlJc w:val="left"/>
      <w:pPr>
        <w:ind w:left="7096" w:hanging="245"/>
      </w:pPr>
      <w:rPr>
        <w:rFonts w:hint="default"/>
      </w:rPr>
    </w:lvl>
    <w:lvl w:ilvl="7" w:tplc="851E3B4C">
      <w:start w:val="1"/>
      <w:numFmt w:val="bullet"/>
      <w:lvlText w:val="•"/>
      <w:lvlJc w:val="left"/>
      <w:pPr>
        <w:ind w:left="7987" w:hanging="245"/>
      </w:pPr>
      <w:rPr>
        <w:rFonts w:hint="default"/>
      </w:rPr>
    </w:lvl>
    <w:lvl w:ilvl="8" w:tplc="3EC22756">
      <w:start w:val="1"/>
      <w:numFmt w:val="bullet"/>
      <w:lvlText w:val="•"/>
      <w:lvlJc w:val="left"/>
      <w:pPr>
        <w:ind w:left="8878" w:hanging="245"/>
      </w:pPr>
      <w:rPr>
        <w:rFonts w:hint="default"/>
      </w:rPr>
    </w:lvl>
  </w:abstractNum>
  <w:abstractNum w:abstractNumId="23" w15:restartNumberingAfterBreak="0">
    <w:nsid w:val="33DD52F6"/>
    <w:multiLevelType w:val="hybridMultilevel"/>
    <w:tmpl w:val="D6EE228A"/>
    <w:lvl w:ilvl="0" w:tplc="8BBAD840">
      <w:start w:val="1"/>
      <w:numFmt w:val="bullet"/>
      <w:lvlText w:val="▪"/>
      <w:lvlJc w:val="left"/>
      <w:pPr>
        <w:ind w:left="520" w:hanging="382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C7628D02">
      <w:start w:val="1"/>
      <w:numFmt w:val="bullet"/>
      <w:lvlText w:val="▪"/>
      <w:lvlJc w:val="left"/>
      <w:pPr>
        <w:ind w:left="1228" w:hanging="564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2" w:tplc="E79A8142">
      <w:start w:val="1"/>
      <w:numFmt w:val="bullet"/>
      <w:lvlText w:val="▪"/>
      <w:lvlJc w:val="left"/>
      <w:pPr>
        <w:ind w:left="1753" w:hanging="852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3" w:tplc="32462632">
      <w:start w:val="1"/>
      <w:numFmt w:val="bullet"/>
      <w:lvlText w:val="▪"/>
      <w:lvlJc w:val="left"/>
      <w:pPr>
        <w:ind w:left="3117" w:hanging="697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4" w:tplc="9E0252CA">
      <w:start w:val="1"/>
      <w:numFmt w:val="bullet"/>
      <w:lvlText w:val="•"/>
      <w:lvlJc w:val="left"/>
      <w:pPr>
        <w:ind w:left="4027" w:hanging="697"/>
      </w:pPr>
      <w:rPr>
        <w:rFonts w:hint="default"/>
      </w:rPr>
    </w:lvl>
    <w:lvl w:ilvl="5" w:tplc="A30EF610">
      <w:start w:val="1"/>
      <w:numFmt w:val="bullet"/>
      <w:lvlText w:val="•"/>
      <w:lvlJc w:val="left"/>
      <w:pPr>
        <w:ind w:left="4937" w:hanging="697"/>
      </w:pPr>
      <w:rPr>
        <w:rFonts w:hint="default"/>
      </w:rPr>
    </w:lvl>
    <w:lvl w:ilvl="6" w:tplc="74AC6B42">
      <w:start w:val="1"/>
      <w:numFmt w:val="bullet"/>
      <w:lvlText w:val="•"/>
      <w:lvlJc w:val="left"/>
      <w:pPr>
        <w:ind w:left="5848" w:hanging="697"/>
      </w:pPr>
      <w:rPr>
        <w:rFonts w:hint="default"/>
      </w:rPr>
    </w:lvl>
    <w:lvl w:ilvl="7" w:tplc="3BBC21F6">
      <w:start w:val="1"/>
      <w:numFmt w:val="bullet"/>
      <w:lvlText w:val="•"/>
      <w:lvlJc w:val="left"/>
      <w:pPr>
        <w:ind w:left="6758" w:hanging="697"/>
      </w:pPr>
      <w:rPr>
        <w:rFonts w:hint="default"/>
      </w:rPr>
    </w:lvl>
    <w:lvl w:ilvl="8" w:tplc="226265C4">
      <w:start w:val="1"/>
      <w:numFmt w:val="bullet"/>
      <w:lvlText w:val="•"/>
      <w:lvlJc w:val="left"/>
      <w:pPr>
        <w:ind w:left="7669" w:hanging="697"/>
      </w:pPr>
      <w:rPr>
        <w:rFonts w:hint="default"/>
      </w:rPr>
    </w:lvl>
  </w:abstractNum>
  <w:abstractNum w:abstractNumId="24" w15:restartNumberingAfterBreak="0">
    <w:nsid w:val="36897287"/>
    <w:multiLevelType w:val="hybridMultilevel"/>
    <w:tmpl w:val="089225D6"/>
    <w:lvl w:ilvl="0" w:tplc="FF32B16E">
      <w:start w:val="139"/>
      <w:numFmt w:val="decimal"/>
      <w:lvlText w:val="%1."/>
      <w:lvlJc w:val="left"/>
      <w:pPr>
        <w:ind w:left="809" w:hanging="624"/>
      </w:pPr>
      <w:rPr>
        <w:rFonts w:ascii="Arial" w:eastAsia="Arial" w:hAnsi="Arial" w:hint="default"/>
        <w:spacing w:val="-1"/>
        <w:sz w:val="22"/>
        <w:szCs w:val="22"/>
      </w:rPr>
    </w:lvl>
    <w:lvl w:ilvl="1" w:tplc="7B78221A">
      <w:start w:val="1"/>
      <w:numFmt w:val="bullet"/>
      <w:lvlText w:val="▪"/>
      <w:lvlJc w:val="left"/>
      <w:pPr>
        <w:ind w:left="1853" w:hanging="360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2" w:tplc="A6CC7D8E">
      <w:start w:val="1"/>
      <w:numFmt w:val="bullet"/>
      <w:lvlText w:val="•"/>
      <w:lvlJc w:val="left"/>
      <w:pPr>
        <w:ind w:left="2786" w:hanging="360"/>
      </w:pPr>
      <w:rPr>
        <w:rFonts w:hint="default"/>
      </w:rPr>
    </w:lvl>
    <w:lvl w:ilvl="3" w:tplc="15C22044">
      <w:start w:val="1"/>
      <w:numFmt w:val="bullet"/>
      <w:lvlText w:val="•"/>
      <w:lvlJc w:val="left"/>
      <w:pPr>
        <w:ind w:left="3719" w:hanging="360"/>
      </w:pPr>
      <w:rPr>
        <w:rFonts w:hint="default"/>
      </w:rPr>
    </w:lvl>
    <w:lvl w:ilvl="4" w:tplc="54584BFC">
      <w:start w:val="1"/>
      <w:numFmt w:val="bullet"/>
      <w:lvlText w:val="•"/>
      <w:lvlJc w:val="left"/>
      <w:pPr>
        <w:ind w:left="4652" w:hanging="360"/>
      </w:pPr>
      <w:rPr>
        <w:rFonts w:hint="default"/>
      </w:rPr>
    </w:lvl>
    <w:lvl w:ilvl="5" w:tplc="57D886C6">
      <w:start w:val="1"/>
      <w:numFmt w:val="bullet"/>
      <w:lvlText w:val="•"/>
      <w:lvlJc w:val="left"/>
      <w:pPr>
        <w:ind w:left="5585" w:hanging="360"/>
      </w:pPr>
      <w:rPr>
        <w:rFonts w:hint="default"/>
      </w:rPr>
    </w:lvl>
    <w:lvl w:ilvl="6" w:tplc="DCE25C34">
      <w:start w:val="1"/>
      <w:numFmt w:val="bullet"/>
      <w:lvlText w:val="•"/>
      <w:lvlJc w:val="left"/>
      <w:pPr>
        <w:ind w:left="6518" w:hanging="360"/>
      </w:pPr>
      <w:rPr>
        <w:rFonts w:hint="default"/>
      </w:rPr>
    </w:lvl>
    <w:lvl w:ilvl="7" w:tplc="B420CAC8">
      <w:start w:val="1"/>
      <w:numFmt w:val="bullet"/>
      <w:lvlText w:val="•"/>
      <w:lvlJc w:val="left"/>
      <w:pPr>
        <w:ind w:left="7451" w:hanging="360"/>
      </w:pPr>
      <w:rPr>
        <w:rFonts w:hint="default"/>
      </w:rPr>
    </w:lvl>
    <w:lvl w:ilvl="8" w:tplc="0F822ED8">
      <w:start w:val="1"/>
      <w:numFmt w:val="bullet"/>
      <w:lvlText w:val="•"/>
      <w:lvlJc w:val="left"/>
      <w:pPr>
        <w:ind w:left="8384" w:hanging="360"/>
      </w:pPr>
      <w:rPr>
        <w:rFonts w:hint="default"/>
      </w:rPr>
    </w:lvl>
  </w:abstractNum>
  <w:abstractNum w:abstractNumId="25" w15:restartNumberingAfterBreak="0">
    <w:nsid w:val="382520CE"/>
    <w:multiLevelType w:val="multilevel"/>
    <w:tmpl w:val="7C14B2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38EA1788"/>
    <w:multiLevelType w:val="hybridMultilevel"/>
    <w:tmpl w:val="DCB6EE2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96A53B9"/>
    <w:multiLevelType w:val="hybridMultilevel"/>
    <w:tmpl w:val="4C1C3CD2"/>
    <w:lvl w:ilvl="0" w:tplc="B0F0741A">
      <w:start w:val="1"/>
      <w:numFmt w:val="bullet"/>
      <w:lvlText w:val="▪"/>
      <w:lvlJc w:val="left"/>
      <w:pPr>
        <w:ind w:left="2394" w:hanging="641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837CB494">
      <w:start w:val="1"/>
      <w:numFmt w:val="bullet"/>
      <w:lvlText w:val="▪"/>
      <w:lvlJc w:val="left"/>
      <w:pPr>
        <w:ind w:left="3117" w:hanging="656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2" w:tplc="319A2AD2">
      <w:start w:val="1"/>
      <w:numFmt w:val="bullet"/>
      <w:lvlText w:val="•"/>
      <w:lvlJc w:val="left"/>
      <w:pPr>
        <w:ind w:left="3959" w:hanging="656"/>
      </w:pPr>
      <w:rPr>
        <w:rFonts w:hint="default"/>
      </w:rPr>
    </w:lvl>
    <w:lvl w:ilvl="3" w:tplc="FD9CF84E">
      <w:start w:val="1"/>
      <w:numFmt w:val="bullet"/>
      <w:lvlText w:val="•"/>
      <w:lvlJc w:val="left"/>
      <w:pPr>
        <w:ind w:left="4801" w:hanging="656"/>
      </w:pPr>
      <w:rPr>
        <w:rFonts w:hint="default"/>
      </w:rPr>
    </w:lvl>
    <w:lvl w:ilvl="4" w:tplc="8F9A987A">
      <w:start w:val="1"/>
      <w:numFmt w:val="bullet"/>
      <w:lvlText w:val="•"/>
      <w:lvlJc w:val="left"/>
      <w:pPr>
        <w:ind w:left="5644" w:hanging="656"/>
      </w:pPr>
      <w:rPr>
        <w:rFonts w:hint="default"/>
      </w:rPr>
    </w:lvl>
    <w:lvl w:ilvl="5" w:tplc="F6A8284A">
      <w:start w:val="1"/>
      <w:numFmt w:val="bullet"/>
      <w:lvlText w:val="•"/>
      <w:lvlJc w:val="left"/>
      <w:pPr>
        <w:ind w:left="6486" w:hanging="656"/>
      </w:pPr>
      <w:rPr>
        <w:rFonts w:hint="default"/>
      </w:rPr>
    </w:lvl>
    <w:lvl w:ilvl="6" w:tplc="EAC063FC">
      <w:start w:val="1"/>
      <w:numFmt w:val="bullet"/>
      <w:lvlText w:val="•"/>
      <w:lvlJc w:val="left"/>
      <w:pPr>
        <w:ind w:left="7329" w:hanging="656"/>
      </w:pPr>
      <w:rPr>
        <w:rFonts w:hint="default"/>
      </w:rPr>
    </w:lvl>
    <w:lvl w:ilvl="7" w:tplc="129650A8">
      <w:start w:val="1"/>
      <w:numFmt w:val="bullet"/>
      <w:lvlText w:val="•"/>
      <w:lvlJc w:val="left"/>
      <w:pPr>
        <w:ind w:left="8171" w:hanging="656"/>
      </w:pPr>
      <w:rPr>
        <w:rFonts w:hint="default"/>
      </w:rPr>
    </w:lvl>
    <w:lvl w:ilvl="8" w:tplc="B7A0F6E2">
      <w:start w:val="1"/>
      <w:numFmt w:val="bullet"/>
      <w:lvlText w:val="•"/>
      <w:lvlJc w:val="left"/>
      <w:pPr>
        <w:ind w:left="9014" w:hanging="656"/>
      </w:pPr>
      <w:rPr>
        <w:rFonts w:hint="default"/>
      </w:rPr>
    </w:lvl>
  </w:abstractNum>
  <w:abstractNum w:abstractNumId="28" w15:restartNumberingAfterBreak="0">
    <w:nsid w:val="39A935CB"/>
    <w:multiLevelType w:val="hybridMultilevel"/>
    <w:tmpl w:val="C5AE323C"/>
    <w:lvl w:ilvl="0" w:tplc="A6580AE6">
      <w:start w:val="1"/>
      <w:numFmt w:val="bullet"/>
      <w:lvlText w:val="▪"/>
      <w:lvlJc w:val="left"/>
      <w:pPr>
        <w:ind w:left="1753" w:hanging="425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7FFC6E40">
      <w:start w:val="1"/>
      <w:numFmt w:val="bullet"/>
      <w:lvlText w:val="▪"/>
      <w:lvlJc w:val="left"/>
      <w:pPr>
        <w:ind w:left="2034" w:hanging="360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2" w:tplc="F4D65D44">
      <w:start w:val="1"/>
      <w:numFmt w:val="bullet"/>
      <w:lvlText w:val="▪"/>
      <w:lvlJc w:val="left"/>
      <w:pPr>
        <w:ind w:left="2461" w:hanging="360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3" w:tplc="8E502812">
      <w:start w:val="1"/>
      <w:numFmt w:val="bullet"/>
      <w:lvlText w:val="▪"/>
      <w:lvlJc w:val="left"/>
      <w:pPr>
        <w:ind w:left="3117" w:hanging="656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4" w:tplc="8C729860">
      <w:start w:val="1"/>
      <w:numFmt w:val="bullet"/>
      <w:lvlText w:val="•"/>
      <w:lvlJc w:val="left"/>
      <w:pPr>
        <w:ind w:left="3079" w:hanging="656"/>
      </w:pPr>
      <w:rPr>
        <w:rFonts w:hint="default"/>
      </w:rPr>
    </w:lvl>
    <w:lvl w:ilvl="5" w:tplc="3162CCD8">
      <w:start w:val="1"/>
      <w:numFmt w:val="bullet"/>
      <w:lvlText w:val="•"/>
      <w:lvlJc w:val="left"/>
      <w:pPr>
        <w:ind w:left="3041" w:hanging="656"/>
      </w:pPr>
      <w:rPr>
        <w:rFonts w:hint="default"/>
      </w:rPr>
    </w:lvl>
    <w:lvl w:ilvl="6" w:tplc="FCB65C32">
      <w:start w:val="1"/>
      <w:numFmt w:val="bullet"/>
      <w:lvlText w:val="•"/>
      <w:lvlJc w:val="left"/>
      <w:pPr>
        <w:ind w:left="3003" w:hanging="656"/>
      </w:pPr>
      <w:rPr>
        <w:rFonts w:hint="default"/>
      </w:rPr>
    </w:lvl>
    <w:lvl w:ilvl="7" w:tplc="53ECFC3E">
      <w:start w:val="1"/>
      <w:numFmt w:val="bullet"/>
      <w:lvlText w:val="•"/>
      <w:lvlJc w:val="left"/>
      <w:pPr>
        <w:ind w:left="2965" w:hanging="656"/>
      </w:pPr>
      <w:rPr>
        <w:rFonts w:hint="default"/>
      </w:rPr>
    </w:lvl>
    <w:lvl w:ilvl="8" w:tplc="9B58015E">
      <w:start w:val="1"/>
      <w:numFmt w:val="bullet"/>
      <w:lvlText w:val="•"/>
      <w:lvlJc w:val="left"/>
      <w:pPr>
        <w:ind w:left="2927" w:hanging="656"/>
      </w:pPr>
      <w:rPr>
        <w:rFonts w:hint="default"/>
      </w:rPr>
    </w:lvl>
  </w:abstractNum>
  <w:abstractNum w:abstractNumId="29" w15:restartNumberingAfterBreak="0">
    <w:nsid w:val="39DE4895"/>
    <w:multiLevelType w:val="multilevel"/>
    <w:tmpl w:val="8C9A65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3D77334B"/>
    <w:multiLevelType w:val="multilevel"/>
    <w:tmpl w:val="080636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3DA46F23"/>
    <w:multiLevelType w:val="hybridMultilevel"/>
    <w:tmpl w:val="43B4D9CC"/>
    <w:lvl w:ilvl="0" w:tplc="F67807E6">
      <w:start w:val="1"/>
      <w:numFmt w:val="decimal"/>
      <w:lvlText w:val="%1."/>
      <w:lvlJc w:val="left"/>
      <w:pPr>
        <w:ind w:left="1368" w:hanging="293"/>
      </w:pPr>
      <w:rPr>
        <w:rFonts w:ascii="Calibri" w:eastAsia="Calibri" w:hAnsi="Calibri" w:hint="default"/>
        <w:sz w:val="24"/>
        <w:szCs w:val="24"/>
      </w:rPr>
    </w:lvl>
    <w:lvl w:ilvl="1" w:tplc="4EB281E6">
      <w:start w:val="1"/>
      <w:numFmt w:val="bullet"/>
      <w:lvlText w:val="•"/>
      <w:lvlJc w:val="left"/>
      <w:pPr>
        <w:ind w:left="1368" w:hanging="293"/>
      </w:pPr>
      <w:rPr>
        <w:rFonts w:hint="default"/>
      </w:rPr>
    </w:lvl>
    <w:lvl w:ilvl="2" w:tplc="F8BA8B3A">
      <w:start w:val="1"/>
      <w:numFmt w:val="bullet"/>
      <w:lvlText w:val="•"/>
      <w:lvlJc w:val="left"/>
      <w:pPr>
        <w:ind w:left="3663" w:hanging="293"/>
      </w:pPr>
      <w:rPr>
        <w:rFonts w:hint="default"/>
      </w:rPr>
    </w:lvl>
    <w:lvl w:ilvl="3" w:tplc="C302D4FE">
      <w:start w:val="1"/>
      <w:numFmt w:val="bullet"/>
      <w:lvlText w:val="•"/>
      <w:lvlJc w:val="left"/>
      <w:pPr>
        <w:ind w:left="4486" w:hanging="293"/>
      </w:pPr>
      <w:rPr>
        <w:rFonts w:hint="default"/>
      </w:rPr>
    </w:lvl>
    <w:lvl w:ilvl="4" w:tplc="8ACC5B2A">
      <w:start w:val="1"/>
      <w:numFmt w:val="bullet"/>
      <w:lvlText w:val="•"/>
      <w:lvlJc w:val="left"/>
      <w:pPr>
        <w:ind w:left="5310" w:hanging="293"/>
      </w:pPr>
      <w:rPr>
        <w:rFonts w:hint="default"/>
      </w:rPr>
    </w:lvl>
    <w:lvl w:ilvl="5" w:tplc="F15CF544">
      <w:start w:val="1"/>
      <w:numFmt w:val="bullet"/>
      <w:lvlText w:val="•"/>
      <w:lvlJc w:val="left"/>
      <w:pPr>
        <w:ind w:left="6133" w:hanging="293"/>
      </w:pPr>
      <w:rPr>
        <w:rFonts w:hint="default"/>
      </w:rPr>
    </w:lvl>
    <w:lvl w:ilvl="6" w:tplc="F1CA65B4">
      <w:start w:val="1"/>
      <w:numFmt w:val="bullet"/>
      <w:lvlText w:val="•"/>
      <w:lvlJc w:val="left"/>
      <w:pPr>
        <w:ind w:left="6957" w:hanging="293"/>
      </w:pPr>
      <w:rPr>
        <w:rFonts w:hint="default"/>
      </w:rPr>
    </w:lvl>
    <w:lvl w:ilvl="7" w:tplc="2C32F03E">
      <w:start w:val="1"/>
      <w:numFmt w:val="bullet"/>
      <w:lvlText w:val="•"/>
      <w:lvlJc w:val="left"/>
      <w:pPr>
        <w:ind w:left="7780" w:hanging="293"/>
      </w:pPr>
      <w:rPr>
        <w:rFonts w:hint="default"/>
      </w:rPr>
    </w:lvl>
    <w:lvl w:ilvl="8" w:tplc="12BE7AB6">
      <w:start w:val="1"/>
      <w:numFmt w:val="bullet"/>
      <w:lvlText w:val="•"/>
      <w:lvlJc w:val="left"/>
      <w:pPr>
        <w:ind w:left="8604" w:hanging="293"/>
      </w:pPr>
      <w:rPr>
        <w:rFonts w:hint="default"/>
      </w:rPr>
    </w:lvl>
  </w:abstractNum>
  <w:abstractNum w:abstractNumId="32" w15:restartNumberingAfterBreak="0">
    <w:nsid w:val="40A77B27"/>
    <w:multiLevelType w:val="hybridMultilevel"/>
    <w:tmpl w:val="BBA659D6"/>
    <w:lvl w:ilvl="0" w:tplc="E9A645C6">
      <w:start w:val="8"/>
      <w:numFmt w:val="decimal"/>
      <w:lvlText w:val="%1-"/>
      <w:lvlJc w:val="left"/>
      <w:pPr>
        <w:ind w:left="434" w:hanging="335"/>
      </w:pPr>
      <w:rPr>
        <w:rFonts w:ascii="Arial" w:eastAsia="Arial" w:hAnsi="Arial" w:hint="default"/>
        <w:b/>
        <w:bCs/>
        <w:spacing w:val="2"/>
        <w:w w:val="79"/>
        <w:sz w:val="24"/>
        <w:szCs w:val="24"/>
      </w:rPr>
    </w:lvl>
    <w:lvl w:ilvl="1" w:tplc="223A89EC">
      <w:start w:val="1"/>
      <w:numFmt w:val="bullet"/>
      <w:lvlText w:val="▪"/>
      <w:lvlJc w:val="left"/>
      <w:pPr>
        <w:ind w:left="912" w:hanging="708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2" w:tplc="B7D88CC8">
      <w:start w:val="1"/>
      <w:numFmt w:val="bullet"/>
      <w:lvlText w:val="•"/>
      <w:lvlJc w:val="left"/>
      <w:pPr>
        <w:ind w:left="1952" w:hanging="708"/>
      </w:pPr>
      <w:rPr>
        <w:rFonts w:hint="default"/>
      </w:rPr>
    </w:lvl>
    <w:lvl w:ilvl="3" w:tplc="41C49028">
      <w:start w:val="1"/>
      <w:numFmt w:val="bullet"/>
      <w:lvlText w:val="•"/>
      <w:lvlJc w:val="left"/>
      <w:pPr>
        <w:ind w:left="2992" w:hanging="708"/>
      </w:pPr>
      <w:rPr>
        <w:rFonts w:hint="default"/>
      </w:rPr>
    </w:lvl>
    <w:lvl w:ilvl="4" w:tplc="E5F2048A">
      <w:start w:val="1"/>
      <w:numFmt w:val="bullet"/>
      <w:lvlText w:val="•"/>
      <w:lvlJc w:val="left"/>
      <w:pPr>
        <w:ind w:left="4032" w:hanging="708"/>
      </w:pPr>
      <w:rPr>
        <w:rFonts w:hint="default"/>
      </w:rPr>
    </w:lvl>
    <w:lvl w:ilvl="5" w:tplc="998AB98C">
      <w:start w:val="1"/>
      <w:numFmt w:val="bullet"/>
      <w:lvlText w:val="•"/>
      <w:lvlJc w:val="left"/>
      <w:pPr>
        <w:ind w:left="5071" w:hanging="708"/>
      </w:pPr>
      <w:rPr>
        <w:rFonts w:hint="default"/>
      </w:rPr>
    </w:lvl>
    <w:lvl w:ilvl="6" w:tplc="DE7E1BB0">
      <w:start w:val="1"/>
      <w:numFmt w:val="bullet"/>
      <w:lvlText w:val="•"/>
      <w:lvlJc w:val="left"/>
      <w:pPr>
        <w:ind w:left="6111" w:hanging="708"/>
      </w:pPr>
      <w:rPr>
        <w:rFonts w:hint="default"/>
      </w:rPr>
    </w:lvl>
    <w:lvl w:ilvl="7" w:tplc="760C2B8C">
      <w:start w:val="1"/>
      <w:numFmt w:val="bullet"/>
      <w:lvlText w:val="•"/>
      <w:lvlJc w:val="left"/>
      <w:pPr>
        <w:ind w:left="7151" w:hanging="708"/>
      </w:pPr>
      <w:rPr>
        <w:rFonts w:hint="default"/>
      </w:rPr>
    </w:lvl>
    <w:lvl w:ilvl="8" w:tplc="F118A4D0">
      <w:start w:val="1"/>
      <w:numFmt w:val="bullet"/>
      <w:lvlText w:val="•"/>
      <w:lvlJc w:val="left"/>
      <w:pPr>
        <w:ind w:left="8191" w:hanging="708"/>
      </w:pPr>
      <w:rPr>
        <w:rFonts w:hint="default"/>
      </w:rPr>
    </w:lvl>
  </w:abstractNum>
  <w:abstractNum w:abstractNumId="33" w15:restartNumberingAfterBreak="0">
    <w:nsid w:val="431C4EC2"/>
    <w:multiLevelType w:val="hybridMultilevel"/>
    <w:tmpl w:val="802C7660"/>
    <w:lvl w:ilvl="0" w:tplc="D5082CE8">
      <w:start w:val="1"/>
      <w:numFmt w:val="bullet"/>
      <w:lvlText w:val="▪"/>
      <w:lvlJc w:val="left"/>
      <w:pPr>
        <w:ind w:left="523" w:hanging="384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1D280010">
      <w:start w:val="1"/>
      <w:numFmt w:val="bullet"/>
      <w:lvlText w:val="•"/>
      <w:lvlJc w:val="left"/>
      <w:pPr>
        <w:ind w:left="1419" w:hanging="384"/>
      </w:pPr>
      <w:rPr>
        <w:rFonts w:hint="default"/>
      </w:rPr>
    </w:lvl>
    <w:lvl w:ilvl="2" w:tplc="A5C89308">
      <w:start w:val="1"/>
      <w:numFmt w:val="bullet"/>
      <w:lvlText w:val="•"/>
      <w:lvlJc w:val="left"/>
      <w:pPr>
        <w:ind w:left="2316" w:hanging="384"/>
      </w:pPr>
      <w:rPr>
        <w:rFonts w:hint="default"/>
      </w:rPr>
    </w:lvl>
    <w:lvl w:ilvl="3" w:tplc="19DA3EB8">
      <w:start w:val="1"/>
      <w:numFmt w:val="bullet"/>
      <w:lvlText w:val="•"/>
      <w:lvlJc w:val="left"/>
      <w:pPr>
        <w:ind w:left="3213" w:hanging="384"/>
      </w:pPr>
      <w:rPr>
        <w:rFonts w:hint="default"/>
      </w:rPr>
    </w:lvl>
    <w:lvl w:ilvl="4" w:tplc="888CFFCA">
      <w:start w:val="1"/>
      <w:numFmt w:val="bullet"/>
      <w:lvlText w:val="•"/>
      <w:lvlJc w:val="left"/>
      <w:pPr>
        <w:ind w:left="4109" w:hanging="384"/>
      </w:pPr>
      <w:rPr>
        <w:rFonts w:hint="default"/>
      </w:rPr>
    </w:lvl>
    <w:lvl w:ilvl="5" w:tplc="77904372">
      <w:start w:val="1"/>
      <w:numFmt w:val="bullet"/>
      <w:lvlText w:val="•"/>
      <w:lvlJc w:val="left"/>
      <w:pPr>
        <w:ind w:left="5006" w:hanging="384"/>
      </w:pPr>
      <w:rPr>
        <w:rFonts w:hint="default"/>
      </w:rPr>
    </w:lvl>
    <w:lvl w:ilvl="6" w:tplc="DF6835B2">
      <w:start w:val="1"/>
      <w:numFmt w:val="bullet"/>
      <w:lvlText w:val="•"/>
      <w:lvlJc w:val="left"/>
      <w:pPr>
        <w:ind w:left="5903" w:hanging="384"/>
      </w:pPr>
      <w:rPr>
        <w:rFonts w:hint="default"/>
      </w:rPr>
    </w:lvl>
    <w:lvl w:ilvl="7" w:tplc="71D208CA">
      <w:start w:val="1"/>
      <w:numFmt w:val="bullet"/>
      <w:lvlText w:val="•"/>
      <w:lvlJc w:val="left"/>
      <w:pPr>
        <w:ind w:left="6799" w:hanging="384"/>
      </w:pPr>
      <w:rPr>
        <w:rFonts w:hint="default"/>
      </w:rPr>
    </w:lvl>
    <w:lvl w:ilvl="8" w:tplc="7304F2D2">
      <w:start w:val="1"/>
      <w:numFmt w:val="bullet"/>
      <w:lvlText w:val="•"/>
      <w:lvlJc w:val="left"/>
      <w:pPr>
        <w:ind w:left="7696" w:hanging="384"/>
      </w:pPr>
      <w:rPr>
        <w:rFonts w:hint="default"/>
      </w:rPr>
    </w:lvl>
  </w:abstractNum>
  <w:abstractNum w:abstractNumId="34" w15:restartNumberingAfterBreak="0">
    <w:nsid w:val="46586908"/>
    <w:multiLevelType w:val="hybridMultilevel"/>
    <w:tmpl w:val="346A2D9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885605C"/>
    <w:multiLevelType w:val="multilevel"/>
    <w:tmpl w:val="E85230E2"/>
    <w:lvl w:ilvl="0">
      <w:start w:val="4"/>
      <w:numFmt w:val="decimal"/>
      <w:lvlText w:val="%1-"/>
      <w:lvlJc w:val="left"/>
      <w:pPr>
        <w:ind w:left="332" w:hanging="212"/>
      </w:pPr>
      <w:rPr>
        <w:rFonts w:ascii="Arial Narrow" w:eastAsia="Arial Narrow" w:hAnsi="Arial Narrow" w:hint="default"/>
        <w:b/>
        <w:bCs/>
        <w:sz w:val="22"/>
        <w:szCs w:val="22"/>
      </w:rPr>
    </w:lvl>
    <w:lvl w:ilvl="1">
      <w:start w:val="1"/>
      <w:numFmt w:val="decimal"/>
      <w:lvlText w:val="%1.%2"/>
      <w:lvlJc w:val="left"/>
      <w:pPr>
        <w:ind w:left="423" w:hanging="303"/>
      </w:pPr>
      <w:rPr>
        <w:rFonts w:ascii="Arial Narrow" w:eastAsia="Arial Narrow" w:hAnsi="Arial Narrow" w:hint="default"/>
        <w:b/>
        <w:bCs/>
        <w:sz w:val="22"/>
        <w:szCs w:val="22"/>
      </w:rPr>
    </w:lvl>
    <w:lvl w:ilvl="2">
      <w:start w:val="1"/>
      <w:numFmt w:val="decimal"/>
      <w:lvlText w:val="%1.%2.%3"/>
      <w:lvlJc w:val="left"/>
      <w:pPr>
        <w:ind w:left="554" w:hanging="455"/>
      </w:pPr>
      <w:rPr>
        <w:rFonts w:ascii="Arial Narrow" w:eastAsia="Arial Narrow" w:hAnsi="Arial Narrow" w:hint="default"/>
        <w:sz w:val="22"/>
        <w:szCs w:val="22"/>
      </w:rPr>
    </w:lvl>
    <w:lvl w:ilvl="3">
      <w:start w:val="1"/>
      <w:numFmt w:val="bullet"/>
      <w:lvlText w:val="•"/>
      <w:lvlJc w:val="left"/>
      <w:pPr>
        <w:ind w:left="1766" w:hanging="45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78" w:hanging="45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91" w:hanging="45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03" w:hanging="45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15" w:hanging="45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7" w:hanging="455"/>
      </w:pPr>
      <w:rPr>
        <w:rFonts w:hint="default"/>
      </w:rPr>
    </w:lvl>
  </w:abstractNum>
  <w:abstractNum w:abstractNumId="36" w15:restartNumberingAfterBreak="0">
    <w:nsid w:val="49323CF8"/>
    <w:multiLevelType w:val="multilevel"/>
    <w:tmpl w:val="54802000"/>
    <w:lvl w:ilvl="0">
      <w:start w:val="14"/>
      <w:numFmt w:val="decimal"/>
      <w:lvlText w:val="%1"/>
      <w:lvlJc w:val="left"/>
      <w:pPr>
        <w:ind w:left="593" w:hanging="443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93" w:hanging="443"/>
      </w:pPr>
      <w:rPr>
        <w:rFonts w:ascii="Arial" w:eastAsia="Arial" w:hAnsi="Arial" w:hint="default"/>
        <w:b/>
        <w:bCs/>
        <w:w w:val="79"/>
        <w:sz w:val="22"/>
        <w:szCs w:val="22"/>
      </w:rPr>
    </w:lvl>
    <w:lvl w:ilvl="2">
      <w:start w:val="1"/>
      <w:numFmt w:val="bullet"/>
      <w:lvlText w:val="•"/>
      <w:lvlJc w:val="left"/>
      <w:pPr>
        <w:ind w:left="2524" w:hanging="44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90" w:hanging="44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56" w:hanging="44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22" w:hanging="44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88" w:hanging="44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53" w:hanging="44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19" w:hanging="443"/>
      </w:pPr>
      <w:rPr>
        <w:rFonts w:hint="default"/>
      </w:rPr>
    </w:lvl>
  </w:abstractNum>
  <w:abstractNum w:abstractNumId="37" w15:restartNumberingAfterBreak="0">
    <w:nsid w:val="4CF6419A"/>
    <w:multiLevelType w:val="hybridMultilevel"/>
    <w:tmpl w:val="DD7434AA"/>
    <w:lvl w:ilvl="0" w:tplc="C6A09E2C">
      <w:start w:val="1"/>
      <w:numFmt w:val="bullet"/>
      <w:lvlText w:val="▪"/>
      <w:lvlJc w:val="left"/>
      <w:pPr>
        <w:ind w:left="1169" w:hanging="360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6B18F0F2">
      <w:start w:val="1"/>
      <w:numFmt w:val="bullet"/>
      <w:lvlText w:val="•"/>
      <w:lvlJc w:val="left"/>
      <w:pPr>
        <w:ind w:left="2079" w:hanging="360"/>
      </w:pPr>
      <w:rPr>
        <w:rFonts w:hint="default"/>
      </w:rPr>
    </w:lvl>
    <w:lvl w:ilvl="2" w:tplc="2646C9B4">
      <w:start w:val="1"/>
      <w:numFmt w:val="bullet"/>
      <w:lvlText w:val="•"/>
      <w:lvlJc w:val="left"/>
      <w:pPr>
        <w:ind w:left="2989" w:hanging="360"/>
      </w:pPr>
      <w:rPr>
        <w:rFonts w:hint="default"/>
      </w:rPr>
    </w:lvl>
    <w:lvl w:ilvl="3" w:tplc="83D27228">
      <w:start w:val="1"/>
      <w:numFmt w:val="bullet"/>
      <w:lvlText w:val="•"/>
      <w:lvlJc w:val="left"/>
      <w:pPr>
        <w:ind w:left="3899" w:hanging="360"/>
      </w:pPr>
      <w:rPr>
        <w:rFonts w:hint="default"/>
      </w:rPr>
    </w:lvl>
    <w:lvl w:ilvl="4" w:tplc="E9609C34">
      <w:start w:val="1"/>
      <w:numFmt w:val="bullet"/>
      <w:lvlText w:val="•"/>
      <w:lvlJc w:val="left"/>
      <w:pPr>
        <w:ind w:left="4810" w:hanging="360"/>
      </w:pPr>
      <w:rPr>
        <w:rFonts w:hint="default"/>
      </w:rPr>
    </w:lvl>
    <w:lvl w:ilvl="5" w:tplc="E822E73E">
      <w:start w:val="1"/>
      <w:numFmt w:val="bullet"/>
      <w:lvlText w:val="•"/>
      <w:lvlJc w:val="left"/>
      <w:pPr>
        <w:ind w:left="5720" w:hanging="360"/>
      </w:pPr>
      <w:rPr>
        <w:rFonts w:hint="default"/>
      </w:rPr>
    </w:lvl>
    <w:lvl w:ilvl="6" w:tplc="DF86C990">
      <w:start w:val="1"/>
      <w:numFmt w:val="bullet"/>
      <w:lvlText w:val="•"/>
      <w:lvlJc w:val="left"/>
      <w:pPr>
        <w:ind w:left="6630" w:hanging="360"/>
      </w:pPr>
      <w:rPr>
        <w:rFonts w:hint="default"/>
      </w:rPr>
    </w:lvl>
    <w:lvl w:ilvl="7" w:tplc="50EA7FC8">
      <w:start w:val="1"/>
      <w:numFmt w:val="bullet"/>
      <w:lvlText w:val="•"/>
      <w:lvlJc w:val="left"/>
      <w:pPr>
        <w:ind w:left="7540" w:hanging="360"/>
      </w:pPr>
      <w:rPr>
        <w:rFonts w:hint="default"/>
      </w:rPr>
    </w:lvl>
    <w:lvl w:ilvl="8" w:tplc="7FC0525E">
      <w:start w:val="1"/>
      <w:numFmt w:val="bullet"/>
      <w:lvlText w:val="•"/>
      <w:lvlJc w:val="left"/>
      <w:pPr>
        <w:ind w:left="8450" w:hanging="360"/>
      </w:pPr>
      <w:rPr>
        <w:rFonts w:hint="default"/>
      </w:rPr>
    </w:lvl>
  </w:abstractNum>
  <w:abstractNum w:abstractNumId="38" w15:restartNumberingAfterBreak="0">
    <w:nsid w:val="4DE91BE8"/>
    <w:multiLevelType w:val="multilevel"/>
    <w:tmpl w:val="9BC43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4EAC5576"/>
    <w:multiLevelType w:val="hybridMultilevel"/>
    <w:tmpl w:val="8D5A2FFC"/>
    <w:lvl w:ilvl="0" w:tplc="3EFCD570">
      <w:start w:val="1"/>
      <w:numFmt w:val="bullet"/>
      <w:lvlText w:val="▪"/>
      <w:lvlJc w:val="left"/>
      <w:pPr>
        <w:ind w:left="2418" w:hanging="706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C6FAE88E">
      <w:start w:val="1"/>
      <w:numFmt w:val="bullet"/>
      <w:lvlText w:val="•"/>
      <w:lvlJc w:val="left"/>
      <w:pPr>
        <w:ind w:left="3246" w:hanging="706"/>
      </w:pPr>
      <w:rPr>
        <w:rFonts w:hint="default"/>
      </w:rPr>
    </w:lvl>
    <w:lvl w:ilvl="2" w:tplc="0C4ACA4A">
      <w:start w:val="1"/>
      <w:numFmt w:val="bullet"/>
      <w:lvlText w:val="•"/>
      <w:lvlJc w:val="left"/>
      <w:pPr>
        <w:ind w:left="4074" w:hanging="706"/>
      </w:pPr>
      <w:rPr>
        <w:rFonts w:hint="default"/>
      </w:rPr>
    </w:lvl>
    <w:lvl w:ilvl="3" w:tplc="EBE8D226">
      <w:start w:val="1"/>
      <w:numFmt w:val="bullet"/>
      <w:lvlText w:val="•"/>
      <w:lvlJc w:val="left"/>
      <w:pPr>
        <w:ind w:left="4902" w:hanging="706"/>
      </w:pPr>
      <w:rPr>
        <w:rFonts w:hint="default"/>
      </w:rPr>
    </w:lvl>
    <w:lvl w:ilvl="4" w:tplc="A1E2C3B8">
      <w:start w:val="1"/>
      <w:numFmt w:val="bullet"/>
      <w:lvlText w:val="•"/>
      <w:lvlJc w:val="left"/>
      <w:pPr>
        <w:ind w:left="5730" w:hanging="706"/>
      </w:pPr>
      <w:rPr>
        <w:rFonts w:hint="default"/>
      </w:rPr>
    </w:lvl>
    <w:lvl w:ilvl="5" w:tplc="0292E30C">
      <w:start w:val="1"/>
      <w:numFmt w:val="bullet"/>
      <w:lvlText w:val="•"/>
      <w:lvlJc w:val="left"/>
      <w:pPr>
        <w:ind w:left="6558" w:hanging="706"/>
      </w:pPr>
      <w:rPr>
        <w:rFonts w:hint="default"/>
      </w:rPr>
    </w:lvl>
    <w:lvl w:ilvl="6" w:tplc="EC2837B4">
      <w:start w:val="1"/>
      <w:numFmt w:val="bullet"/>
      <w:lvlText w:val="•"/>
      <w:lvlJc w:val="left"/>
      <w:pPr>
        <w:ind w:left="7386" w:hanging="706"/>
      </w:pPr>
      <w:rPr>
        <w:rFonts w:hint="default"/>
      </w:rPr>
    </w:lvl>
    <w:lvl w:ilvl="7" w:tplc="61E4FCDC">
      <w:start w:val="1"/>
      <w:numFmt w:val="bullet"/>
      <w:lvlText w:val="•"/>
      <w:lvlJc w:val="left"/>
      <w:pPr>
        <w:ind w:left="8214" w:hanging="706"/>
      </w:pPr>
      <w:rPr>
        <w:rFonts w:hint="default"/>
      </w:rPr>
    </w:lvl>
    <w:lvl w:ilvl="8" w:tplc="15AA6C44">
      <w:start w:val="1"/>
      <w:numFmt w:val="bullet"/>
      <w:lvlText w:val="•"/>
      <w:lvlJc w:val="left"/>
      <w:pPr>
        <w:ind w:left="9042" w:hanging="706"/>
      </w:pPr>
      <w:rPr>
        <w:rFonts w:hint="default"/>
      </w:rPr>
    </w:lvl>
  </w:abstractNum>
  <w:abstractNum w:abstractNumId="40" w15:restartNumberingAfterBreak="0">
    <w:nsid w:val="546B5E3D"/>
    <w:multiLevelType w:val="hybridMultilevel"/>
    <w:tmpl w:val="2D00B9B4"/>
    <w:lvl w:ilvl="0" w:tplc="C7E07DDA">
      <w:start w:val="1"/>
      <w:numFmt w:val="lowerLetter"/>
      <w:lvlText w:val="%1)"/>
      <w:lvlJc w:val="left"/>
      <w:pPr>
        <w:ind w:left="910" w:hanging="706"/>
      </w:pPr>
      <w:rPr>
        <w:rFonts w:ascii="Arial" w:eastAsia="Arial" w:hAnsi="Arial" w:hint="default"/>
        <w:spacing w:val="-1"/>
        <w:w w:val="95"/>
        <w:sz w:val="24"/>
        <w:szCs w:val="24"/>
      </w:rPr>
    </w:lvl>
    <w:lvl w:ilvl="1" w:tplc="88825388">
      <w:start w:val="1"/>
      <w:numFmt w:val="bullet"/>
      <w:lvlText w:val="•"/>
      <w:lvlJc w:val="left"/>
      <w:pPr>
        <w:ind w:left="1846" w:hanging="706"/>
      </w:pPr>
      <w:rPr>
        <w:rFonts w:hint="default"/>
      </w:rPr>
    </w:lvl>
    <w:lvl w:ilvl="2" w:tplc="079A0918">
      <w:start w:val="1"/>
      <w:numFmt w:val="bullet"/>
      <w:lvlText w:val="•"/>
      <w:lvlJc w:val="left"/>
      <w:pPr>
        <w:ind w:left="2782" w:hanging="706"/>
      </w:pPr>
      <w:rPr>
        <w:rFonts w:hint="default"/>
      </w:rPr>
    </w:lvl>
    <w:lvl w:ilvl="3" w:tplc="3C781050">
      <w:start w:val="1"/>
      <w:numFmt w:val="bullet"/>
      <w:lvlText w:val="•"/>
      <w:lvlJc w:val="left"/>
      <w:pPr>
        <w:ind w:left="3718" w:hanging="706"/>
      </w:pPr>
      <w:rPr>
        <w:rFonts w:hint="default"/>
      </w:rPr>
    </w:lvl>
    <w:lvl w:ilvl="4" w:tplc="0A1AD366">
      <w:start w:val="1"/>
      <w:numFmt w:val="bullet"/>
      <w:lvlText w:val="•"/>
      <w:lvlJc w:val="left"/>
      <w:pPr>
        <w:ind w:left="4654" w:hanging="706"/>
      </w:pPr>
      <w:rPr>
        <w:rFonts w:hint="default"/>
      </w:rPr>
    </w:lvl>
    <w:lvl w:ilvl="5" w:tplc="946C8170">
      <w:start w:val="1"/>
      <w:numFmt w:val="bullet"/>
      <w:lvlText w:val="•"/>
      <w:lvlJc w:val="left"/>
      <w:pPr>
        <w:ind w:left="5590" w:hanging="706"/>
      </w:pPr>
      <w:rPr>
        <w:rFonts w:hint="default"/>
      </w:rPr>
    </w:lvl>
    <w:lvl w:ilvl="6" w:tplc="103071D6">
      <w:start w:val="1"/>
      <w:numFmt w:val="bullet"/>
      <w:lvlText w:val="•"/>
      <w:lvlJc w:val="left"/>
      <w:pPr>
        <w:ind w:left="6526" w:hanging="706"/>
      </w:pPr>
      <w:rPr>
        <w:rFonts w:hint="default"/>
      </w:rPr>
    </w:lvl>
    <w:lvl w:ilvl="7" w:tplc="7F185E02">
      <w:start w:val="1"/>
      <w:numFmt w:val="bullet"/>
      <w:lvlText w:val="•"/>
      <w:lvlJc w:val="left"/>
      <w:pPr>
        <w:ind w:left="7462" w:hanging="706"/>
      </w:pPr>
      <w:rPr>
        <w:rFonts w:hint="default"/>
      </w:rPr>
    </w:lvl>
    <w:lvl w:ilvl="8" w:tplc="08726D56">
      <w:start w:val="1"/>
      <w:numFmt w:val="bullet"/>
      <w:lvlText w:val="•"/>
      <w:lvlJc w:val="left"/>
      <w:pPr>
        <w:ind w:left="8398" w:hanging="706"/>
      </w:pPr>
      <w:rPr>
        <w:rFonts w:hint="default"/>
      </w:rPr>
    </w:lvl>
  </w:abstractNum>
  <w:abstractNum w:abstractNumId="41" w15:restartNumberingAfterBreak="0">
    <w:nsid w:val="562756F2"/>
    <w:multiLevelType w:val="hybridMultilevel"/>
    <w:tmpl w:val="B09E2C1E"/>
    <w:lvl w:ilvl="0" w:tplc="C7E432CA">
      <w:start w:val="1"/>
      <w:numFmt w:val="bullet"/>
      <w:lvlText w:val="▪"/>
      <w:lvlJc w:val="left"/>
      <w:pPr>
        <w:ind w:left="910" w:hanging="706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FEAE1D40">
      <w:start w:val="1"/>
      <w:numFmt w:val="bullet"/>
      <w:lvlText w:val="▪"/>
      <w:lvlJc w:val="left"/>
      <w:pPr>
        <w:ind w:left="703" w:hanging="360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2" w:tplc="681A068C">
      <w:start w:val="1"/>
      <w:numFmt w:val="bullet"/>
      <w:lvlText w:val="•"/>
      <w:lvlJc w:val="left"/>
      <w:pPr>
        <w:ind w:left="1950" w:hanging="360"/>
      </w:pPr>
      <w:rPr>
        <w:rFonts w:hint="default"/>
      </w:rPr>
    </w:lvl>
    <w:lvl w:ilvl="3" w:tplc="7AE40B30">
      <w:start w:val="1"/>
      <w:numFmt w:val="bullet"/>
      <w:lvlText w:val="•"/>
      <w:lvlJc w:val="left"/>
      <w:pPr>
        <w:ind w:left="2990" w:hanging="360"/>
      </w:pPr>
      <w:rPr>
        <w:rFonts w:hint="default"/>
      </w:rPr>
    </w:lvl>
    <w:lvl w:ilvl="4" w:tplc="AEF8D9A4">
      <w:start w:val="1"/>
      <w:numFmt w:val="bullet"/>
      <w:lvlText w:val="•"/>
      <w:lvlJc w:val="left"/>
      <w:pPr>
        <w:ind w:left="4030" w:hanging="360"/>
      </w:pPr>
      <w:rPr>
        <w:rFonts w:hint="default"/>
      </w:rPr>
    </w:lvl>
    <w:lvl w:ilvl="5" w:tplc="13226D1E">
      <w:start w:val="1"/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7826C8A2">
      <w:start w:val="1"/>
      <w:numFmt w:val="bullet"/>
      <w:lvlText w:val="•"/>
      <w:lvlJc w:val="left"/>
      <w:pPr>
        <w:ind w:left="6110" w:hanging="360"/>
      </w:pPr>
      <w:rPr>
        <w:rFonts w:hint="default"/>
      </w:rPr>
    </w:lvl>
    <w:lvl w:ilvl="7" w:tplc="66B46B02">
      <w:start w:val="1"/>
      <w:numFmt w:val="bullet"/>
      <w:lvlText w:val="•"/>
      <w:lvlJc w:val="left"/>
      <w:pPr>
        <w:ind w:left="7150" w:hanging="360"/>
      </w:pPr>
      <w:rPr>
        <w:rFonts w:hint="default"/>
      </w:rPr>
    </w:lvl>
    <w:lvl w:ilvl="8" w:tplc="AD922A76">
      <w:start w:val="1"/>
      <w:numFmt w:val="bullet"/>
      <w:lvlText w:val="•"/>
      <w:lvlJc w:val="left"/>
      <w:pPr>
        <w:ind w:left="8190" w:hanging="360"/>
      </w:pPr>
      <w:rPr>
        <w:rFonts w:hint="default"/>
      </w:rPr>
    </w:lvl>
  </w:abstractNum>
  <w:abstractNum w:abstractNumId="42" w15:restartNumberingAfterBreak="0">
    <w:nsid w:val="56915100"/>
    <w:multiLevelType w:val="hybridMultilevel"/>
    <w:tmpl w:val="6782842E"/>
    <w:lvl w:ilvl="0" w:tplc="7F4630D8">
      <w:start w:val="1"/>
      <w:numFmt w:val="bullet"/>
      <w:lvlText w:val="▪"/>
      <w:lvlJc w:val="left"/>
      <w:pPr>
        <w:ind w:left="821" w:hanging="360"/>
      </w:pPr>
      <w:rPr>
        <w:rFonts w:ascii="Arial Unicode MS" w:eastAsia="Arial Unicode MS" w:hAnsi="Arial Unicode MS" w:hint="default"/>
        <w:w w:val="76"/>
        <w:sz w:val="22"/>
        <w:szCs w:val="22"/>
      </w:rPr>
    </w:lvl>
    <w:lvl w:ilvl="1" w:tplc="18082DFC">
      <w:start w:val="1"/>
      <w:numFmt w:val="bullet"/>
      <w:lvlText w:val="•"/>
      <w:lvlJc w:val="left"/>
      <w:pPr>
        <w:ind w:left="1766" w:hanging="360"/>
      </w:pPr>
      <w:rPr>
        <w:rFonts w:hint="default"/>
      </w:rPr>
    </w:lvl>
    <w:lvl w:ilvl="2" w:tplc="9EB643EA">
      <w:start w:val="1"/>
      <w:numFmt w:val="bullet"/>
      <w:lvlText w:val="•"/>
      <w:lvlJc w:val="left"/>
      <w:pPr>
        <w:ind w:left="2711" w:hanging="360"/>
      </w:pPr>
      <w:rPr>
        <w:rFonts w:hint="default"/>
      </w:rPr>
    </w:lvl>
    <w:lvl w:ilvl="3" w:tplc="EACC2F30">
      <w:start w:val="1"/>
      <w:numFmt w:val="bullet"/>
      <w:lvlText w:val="•"/>
      <w:lvlJc w:val="left"/>
      <w:pPr>
        <w:ind w:left="3656" w:hanging="360"/>
      </w:pPr>
      <w:rPr>
        <w:rFonts w:hint="default"/>
      </w:rPr>
    </w:lvl>
    <w:lvl w:ilvl="4" w:tplc="A848490E">
      <w:start w:val="1"/>
      <w:numFmt w:val="bullet"/>
      <w:lvlText w:val="•"/>
      <w:lvlJc w:val="left"/>
      <w:pPr>
        <w:ind w:left="4601" w:hanging="360"/>
      </w:pPr>
      <w:rPr>
        <w:rFonts w:hint="default"/>
      </w:rPr>
    </w:lvl>
    <w:lvl w:ilvl="5" w:tplc="0A1666DA">
      <w:start w:val="1"/>
      <w:numFmt w:val="bullet"/>
      <w:lvlText w:val="•"/>
      <w:lvlJc w:val="left"/>
      <w:pPr>
        <w:ind w:left="5546" w:hanging="360"/>
      </w:pPr>
      <w:rPr>
        <w:rFonts w:hint="default"/>
      </w:rPr>
    </w:lvl>
    <w:lvl w:ilvl="6" w:tplc="134E0AA4">
      <w:start w:val="1"/>
      <w:numFmt w:val="bullet"/>
      <w:lvlText w:val="•"/>
      <w:lvlJc w:val="left"/>
      <w:pPr>
        <w:ind w:left="6491" w:hanging="360"/>
      </w:pPr>
      <w:rPr>
        <w:rFonts w:hint="default"/>
      </w:rPr>
    </w:lvl>
    <w:lvl w:ilvl="7" w:tplc="AEB26802">
      <w:start w:val="1"/>
      <w:numFmt w:val="bullet"/>
      <w:lvlText w:val="•"/>
      <w:lvlJc w:val="left"/>
      <w:pPr>
        <w:ind w:left="7436" w:hanging="360"/>
      </w:pPr>
      <w:rPr>
        <w:rFonts w:hint="default"/>
      </w:rPr>
    </w:lvl>
    <w:lvl w:ilvl="8" w:tplc="83C8FA64">
      <w:start w:val="1"/>
      <w:numFmt w:val="bullet"/>
      <w:lvlText w:val="•"/>
      <w:lvlJc w:val="left"/>
      <w:pPr>
        <w:ind w:left="8381" w:hanging="360"/>
      </w:pPr>
      <w:rPr>
        <w:rFonts w:hint="default"/>
      </w:rPr>
    </w:lvl>
  </w:abstractNum>
  <w:abstractNum w:abstractNumId="43" w15:restartNumberingAfterBreak="0">
    <w:nsid w:val="575C2819"/>
    <w:multiLevelType w:val="hybridMultilevel"/>
    <w:tmpl w:val="173EF9EA"/>
    <w:lvl w:ilvl="0" w:tplc="43242362">
      <w:start w:val="1"/>
      <w:numFmt w:val="bullet"/>
      <w:lvlText w:val="▪"/>
      <w:lvlJc w:val="left"/>
      <w:pPr>
        <w:ind w:left="953" w:hanging="815"/>
      </w:pPr>
      <w:rPr>
        <w:rFonts w:ascii="Arial Unicode MS" w:eastAsia="Arial Unicode MS" w:hAnsi="Arial Unicode MS" w:hint="default"/>
        <w:w w:val="76"/>
        <w:sz w:val="22"/>
        <w:szCs w:val="22"/>
      </w:rPr>
    </w:lvl>
    <w:lvl w:ilvl="1" w:tplc="D860805C">
      <w:start w:val="1"/>
      <w:numFmt w:val="bullet"/>
      <w:lvlText w:val="▪"/>
      <w:lvlJc w:val="left"/>
      <w:pPr>
        <w:ind w:left="1519" w:hanging="425"/>
      </w:pPr>
      <w:rPr>
        <w:rFonts w:ascii="Arial Unicode MS" w:eastAsia="Arial Unicode MS" w:hAnsi="Arial Unicode MS" w:hint="default"/>
        <w:w w:val="76"/>
        <w:sz w:val="22"/>
        <w:szCs w:val="22"/>
      </w:rPr>
    </w:lvl>
    <w:lvl w:ilvl="2" w:tplc="D25E081E">
      <w:start w:val="1"/>
      <w:numFmt w:val="bullet"/>
      <w:lvlText w:val="•"/>
      <w:lvlJc w:val="left"/>
      <w:pPr>
        <w:ind w:left="2492" w:hanging="425"/>
      </w:pPr>
      <w:rPr>
        <w:rFonts w:hint="default"/>
      </w:rPr>
    </w:lvl>
    <w:lvl w:ilvl="3" w:tplc="B79EABC6">
      <w:start w:val="1"/>
      <w:numFmt w:val="bullet"/>
      <w:lvlText w:val="•"/>
      <w:lvlJc w:val="left"/>
      <w:pPr>
        <w:ind w:left="3464" w:hanging="425"/>
      </w:pPr>
      <w:rPr>
        <w:rFonts w:hint="default"/>
      </w:rPr>
    </w:lvl>
    <w:lvl w:ilvl="4" w:tplc="46BA9E8C">
      <w:start w:val="1"/>
      <w:numFmt w:val="bullet"/>
      <w:lvlText w:val="•"/>
      <w:lvlJc w:val="left"/>
      <w:pPr>
        <w:ind w:left="4436" w:hanging="425"/>
      </w:pPr>
      <w:rPr>
        <w:rFonts w:hint="default"/>
      </w:rPr>
    </w:lvl>
    <w:lvl w:ilvl="5" w:tplc="C9229B34">
      <w:start w:val="1"/>
      <w:numFmt w:val="bullet"/>
      <w:lvlText w:val="•"/>
      <w:lvlJc w:val="left"/>
      <w:pPr>
        <w:ind w:left="5409" w:hanging="425"/>
      </w:pPr>
      <w:rPr>
        <w:rFonts w:hint="default"/>
      </w:rPr>
    </w:lvl>
    <w:lvl w:ilvl="6" w:tplc="82624AEA">
      <w:start w:val="1"/>
      <w:numFmt w:val="bullet"/>
      <w:lvlText w:val="•"/>
      <w:lvlJc w:val="left"/>
      <w:pPr>
        <w:ind w:left="6381" w:hanging="425"/>
      </w:pPr>
      <w:rPr>
        <w:rFonts w:hint="default"/>
      </w:rPr>
    </w:lvl>
    <w:lvl w:ilvl="7" w:tplc="606A598C">
      <w:start w:val="1"/>
      <w:numFmt w:val="bullet"/>
      <w:lvlText w:val="•"/>
      <w:lvlJc w:val="left"/>
      <w:pPr>
        <w:ind w:left="7354" w:hanging="425"/>
      </w:pPr>
      <w:rPr>
        <w:rFonts w:hint="default"/>
      </w:rPr>
    </w:lvl>
    <w:lvl w:ilvl="8" w:tplc="B4DABAE8">
      <w:start w:val="1"/>
      <w:numFmt w:val="bullet"/>
      <w:lvlText w:val="•"/>
      <w:lvlJc w:val="left"/>
      <w:pPr>
        <w:ind w:left="8326" w:hanging="425"/>
      </w:pPr>
      <w:rPr>
        <w:rFonts w:hint="default"/>
      </w:rPr>
    </w:lvl>
  </w:abstractNum>
  <w:abstractNum w:abstractNumId="44" w15:restartNumberingAfterBreak="0">
    <w:nsid w:val="589D3980"/>
    <w:multiLevelType w:val="hybridMultilevel"/>
    <w:tmpl w:val="68064E02"/>
    <w:lvl w:ilvl="0" w:tplc="268299DA">
      <w:start w:val="1"/>
      <w:numFmt w:val="bullet"/>
      <w:lvlText w:val="▪"/>
      <w:lvlJc w:val="left"/>
      <w:pPr>
        <w:ind w:left="1710" w:hanging="706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BEC40324">
      <w:start w:val="1"/>
      <w:numFmt w:val="bullet"/>
      <w:lvlText w:val="▪"/>
      <w:lvlJc w:val="left"/>
      <w:pPr>
        <w:ind w:left="2319" w:hanging="567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2" w:tplc="C1183496">
      <w:start w:val="1"/>
      <w:numFmt w:val="bullet"/>
      <w:lvlText w:val="•"/>
      <w:lvlJc w:val="left"/>
      <w:pPr>
        <w:ind w:left="2418" w:hanging="567"/>
      </w:pPr>
      <w:rPr>
        <w:rFonts w:hint="default"/>
      </w:rPr>
    </w:lvl>
    <w:lvl w:ilvl="3" w:tplc="E534A8D0">
      <w:start w:val="1"/>
      <w:numFmt w:val="bullet"/>
      <w:lvlText w:val="•"/>
      <w:lvlJc w:val="left"/>
      <w:pPr>
        <w:ind w:left="3453" w:hanging="567"/>
      </w:pPr>
      <w:rPr>
        <w:rFonts w:hint="default"/>
      </w:rPr>
    </w:lvl>
    <w:lvl w:ilvl="4" w:tplc="A2D441A0">
      <w:start w:val="1"/>
      <w:numFmt w:val="bullet"/>
      <w:lvlText w:val="•"/>
      <w:lvlJc w:val="left"/>
      <w:pPr>
        <w:ind w:left="4488" w:hanging="567"/>
      </w:pPr>
      <w:rPr>
        <w:rFonts w:hint="default"/>
      </w:rPr>
    </w:lvl>
    <w:lvl w:ilvl="5" w:tplc="E5522B64">
      <w:start w:val="1"/>
      <w:numFmt w:val="bullet"/>
      <w:lvlText w:val="•"/>
      <w:lvlJc w:val="left"/>
      <w:pPr>
        <w:ind w:left="5523" w:hanging="567"/>
      </w:pPr>
      <w:rPr>
        <w:rFonts w:hint="default"/>
      </w:rPr>
    </w:lvl>
    <w:lvl w:ilvl="6" w:tplc="1586F374">
      <w:start w:val="1"/>
      <w:numFmt w:val="bullet"/>
      <w:lvlText w:val="•"/>
      <w:lvlJc w:val="left"/>
      <w:pPr>
        <w:ind w:left="6558" w:hanging="567"/>
      </w:pPr>
      <w:rPr>
        <w:rFonts w:hint="default"/>
      </w:rPr>
    </w:lvl>
    <w:lvl w:ilvl="7" w:tplc="389E78DC">
      <w:start w:val="1"/>
      <w:numFmt w:val="bullet"/>
      <w:lvlText w:val="•"/>
      <w:lvlJc w:val="left"/>
      <w:pPr>
        <w:ind w:left="7593" w:hanging="567"/>
      </w:pPr>
      <w:rPr>
        <w:rFonts w:hint="default"/>
      </w:rPr>
    </w:lvl>
    <w:lvl w:ilvl="8" w:tplc="1A22E714">
      <w:start w:val="1"/>
      <w:numFmt w:val="bullet"/>
      <w:lvlText w:val="•"/>
      <w:lvlJc w:val="left"/>
      <w:pPr>
        <w:ind w:left="8628" w:hanging="567"/>
      </w:pPr>
      <w:rPr>
        <w:rFonts w:hint="default"/>
      </w:rPr>
    </w:lvl>
  </w:abstractNum>
  <w:abstractNum w:abstractNumId="45" w15:restartNumberingAfterBreak="0">
    <w:nsid w:val="5B231DF9"/>
    <w:multiLevelType w:val="hybridMultilevel"/>
    <w:tmpl w:val="FED62492"/>
    <w:lvl w:ilvl="0" w:tplc="3FA4F1A4">
      <w:start w:val="1"/>
      <w:numFmt w:val="bullet"/>
      <w:lvlText w:val="▪"/>
      <w:lvlJc w:val="left"/>
      <w:pPr>
        <w:ind w:left="1710" w:hanging="706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CD90C60A">
      <w:start w:val="1"/>
      <w:numFmt w:val="bullet"/>
      <w:lvlText w:val="•"/>
      <w:lvlJc w:val="left"/>
      <w:pPr>
        <w:ind w:left="2608" w:hanging="706"/>
      </w:pPr>
      <w:rPr>
        <w:rFonts w:hint="default"/>
      </w:rPr>
    </w:lvl>
    <w:lvl w:ilvl="2" w:tplc="1346AACA">
      <w:start w:val="1"/>
      <w:numFmt w:val="bullet"/>
      <w:lvlText w:val="•"/>
      <w:lvlJc w:val="left"/>
      <w:pPr>
        <w:ind w:left="3507" w:hanging="706"/>
      </w:pPr>
      <w:rPr>
        <w:rFonts w:hint="default"/>
      </w:rPr>
    </w:lvl>
    <w:lvl w:ilvl="3" w:tplc="B7388E80">
      <w:start w:val="1"/>
      <w:numFmt w:val="bullet"/>
      <w:lvlText w:val="•"/>
      <w:lvlJc w:val="left"/>
      <w:pPr>
        <w:ind w:left="4406" w:hanging="706"/>
      </w:pPr>
      <w:rPr>
        <w:rFonts w:hint="default"/>
      </w:rPr>
    </w:lvl>
    <w:lvl w:ilvl="4" w:tplc="71F07DDC">
      <w:start w:val="1"/>
      <w:numFmt w:val="bullet"/>
      <w:lvlText w:val="•"/>
      <w:lvlJc w:val="left"/>
      <w:pPr>
        <w:ind w:left="5305" w:hanging="706"/>
      </w:pPr>
      <w:rPr>
        <w:rFonts w:hint="default"/>
      </w:rPr>
    </w:lvl>
    <w:lvl w:ilvl="5" w:tplc="019CFA08">
      <w:start w:val="1"/>
      <w:numFmt w:val="bullet"/>
      <w:lvlText w:val="•"/>
      <w:lvlJc w:val="left"/>
      <w:pPr>
        <w:ind w:left="6204" w:hanging="706"/>
      </w:pPr>
      <w:rPr>
        <w:rFonts w:hint="default"/>
      </w:rPr>
    </w:lvl>
    <w:lvl w:ilvl="6" w:tplc="A2066B22">
      <w:start w:val="1"/>
      <w:numFmt w:val="bullet"/>
      <w:lvlText w:val="•"/>
      <w:lvlJc w:val="left"/>
      <w:pPr>
        <w:ind w:left="7103" w:hanging="706"/>
      </w:pPr>
      <w:rPr>
        <w:rFonts w:hint="default"/>
      </w:rPr>
    </w:lvl>
    <w:lvl w:ilvl="7" w:tplc="4E72C0DE">
      <w:start w:val="1"/>
      <w:numFmt w:val="bullet"/>
      <w:lvlText w:val="•"/>
      <w:lvlJc w:val="left"/>
      <w:pPr>
        <w:ind w:left="8002" w:hanging="706"/>
      </w:pPr>
      <w:rPr>
        <w:rFonts w:hint="default"/>
      </w:rPr>
    </w:lvl>
    <w:lvl w:ilvl="8" w:tplc="8020B248">
      <w:start w:val="1"/>
      <w:numFmt w:val="bullet"/>
      <w:lvlText w:val="•"/>
      <w:lvlJc w:val="left"/>
      <w:pPr>
        <w:ind w:left="8901" w:hanging="706"/>
      </w:pPr>
      <w:rPr>
        <w:rFonts w:hint="default"/>
      </w:rPr>
    </w:lvl>
  </w:abstractNum>
  <w:abstractNum w:abstractNumId="46" w15:restartNumberingAfterBreak="0">
    <w:nsid w:val="5C0C7D96"/>
    <w:multiLevelType w:val="multilevel"/>
    <w:tmpl w:val="7916CD56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47" w15:restartNumberingAfterBreak="0">
    <w:nsid w:val="5FF80258"/>
    <w:multiLevelType w:val="hybridMultilevel"/>
    <w:tmpl w:val="39608332"/>
    <w:lvl w:ilvl="0" w:tplc="96D4C792">
      <w:start w:val="1"/>
      <w:numFmt w:val="bullet"/>
      <w:lvlText w:val="▪"/>
      <w:lvlJc w:val="left"/>
      <w:pPr>
        <w:ind w:left="3117" w:hanging="656"/>
      </w:pPr>
      <w:rPr>
        <w:rFonts w:ascii="Arial Unicode MS" w:eastAsia="Arial Unicode MS" w:hAnsi="Arial Unicode MS" w:hint="default"/>
        <w:w w:val="76"/>
        <w:sz w:val="21"/>
        <w:szCs w:val="21"/>
      </w:rPr>
    </w:lvl>
    <w:lvl w:ilvl="1" w:tplc="EA044392">
      <w:start w:val="1"/>
      <w:numFmt w:val="bullet"/>
      <w:lvlText w:val="•"/>
      <w:lvlJc w:val="left"/>
      <w:pPr>
        <w:ind w:left="3871" w:hanging="656"/>
      </w:pPr>
      <w:rPr>
        <w:rFonts w:hint="default"/>
      </w:rPr>
    </w:lvl>
    <w:lvl w:ilvl="2" w:tplc="BDBAF9EC">
      <w:start w:val="1"/>
      <w:numFmt w:val="bullet"/>
      <w:lvlText w:val="•"/>
      <w:lvlJc w:val="left"/>
      <w:pPr>
        <w:ind w:left="4625" w:hanging="656"/>
      </w:pPr>
      <w:rPr>
        <w:rFonts w:hint="default"/>
      </w:rPr>
    </w:lvl>
    <w:lvl w:ilvl="3" w:tplc="80F22714">
      <w:start w:val="1"/>
      <w:numFmt w:val="bullet"/>
      <w:lvlText w:val="•"/>
      <w:lvlJc w:val="left"/>
      <w:pPr>
        <w:ind w:left="5379" w:hanging="656"/>
      </w:pPr>
      <w:rPr>
        <w:rFonts w:hint="default"/>
      </w:rPr>
    </w:lvl>
    <w:lvl w:ilvl="4" w:tplc="A5367A08">
      <w:start w:val="1"/>
      <w:numFmt w:val="bullet"/>
      <w:lvlText w:val="•"/>
      <w:lvlJc w:val="left"/>
      <w:pPr>
        <w:ind w:left="6133" w:hanging="656"/>
      </w:pPr>
      <w:rPr>
        <w:rFonts w:hint="default"/>
      </w:rPr>
    </w:lvl>
    <w:lvl w:ilvl="5" w:tplc="EF623972">
      <w:start w:val="1"/>
      <w:numFmt w:val="bullet"/>
      <w:lvlText w:val="•"/>
      <w:lvlJc w:val="left"/>
      <w:pPr>
        <w:ind w:left="6888" w:hanging="656"/>
      </w:pPr>
      <w:rPr>
        <w:rFonts w:hint="default"/>
      </w:rPr>
    </w:lvl>
    <w:lvl w:ilvl="6" w:tplc="152A3360">
      <w:start w:val="1"/>
      <w:numFmt w:val="bullet"/>
      <w:lvlText w:val="•"/>
      <w:lvlJc w:val="left"/>
      <w:pPr>
        <w:ind w:left="7642" w:hanging="656"/>
      </w:pPr>
      <w:rPr>
        <w:rFonts w:hint="default"/>
      </w:rPr>
    </w:lvl>
    <w:lvl w:ilvl="7" w:tplc="53B6F814">
      <w:start w:val="1"/>
      <w:numFmt w:val="bullet"/>
      <w:lvlText w:val="•"/>
      <w:lvlJc w:val="left"/>
      <w:pPr>
        <w:ind w:left="8396" w:hanging="656"/>
      </w:pPr>
      <w:rPr>
        <w:rFonts w:hint="default"/>
      </w:rPr>
    </w:lvl>
    <w:lvl w:ilvl="8" w:tplc="A692D5E8">
      <w:start w:val="1"/>
      <w:numFmt w:val="bullet"/>
      <w:lvlText w:val="•"/>
      <w:lvlJc w:val="left"/>
      <w:pPr>
        <w:ind w:left="9150" w:hanging="656"/>
      </w:pPr>
      <w:rPr>
        <w:rFonts w:hint="default"/>
      </w:rPr>
    </w:lvl>
  </w:abstractNum>
  <w:abstractNum w:abstractNumId="48" w15:restartNumberingAfterBreak="0">
    <w:nsid w:val="652F1790"/>
    <w:multiLevelType w:val="hybridMultilevel"/>
    <w:tmpl w:val="3EF24E3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66C14279"/>
    <w:multiLevelType w:val="hybridMultilevel"/>
    <w:tmpl w:val="98EE5810"/>
    <w:lvl w:ilvl="0" w:tplc="DA44DD18">
      <w:start w:val="1"/>
      <w:numFmt w:val="bullet"/>
      <w:lvlText w:val="▪"/>
      <w:lvlJc w:val="left"/>
      <w:pPr>
        <w:ind w:left="1710" w:hanging="706"/>
      </w:pPr>
      <w:rPr>
        <w:rFonts w:ascii="Arial Unicode MS" w:eastAsia="Arial Unicode MS" w:hAnsi="Arial Unicode MS" w:hint="default"/>
        <w:w w:val="76"/>
        <w:sz w:val="22"/>
        <w:szCs w:val="22"/>
      </w:rPr>
    </w:lvl>
    <w:lvl w:ilvl="1" w:tplc="A6CC60C2">
      <w:start w:val="1"/>
      <w:numFmt w:val="bullet"/>
      <w:lvlText w:val="•"/>
      <w:lvlJc w:val="left"/>
      <w:pPr>
        <w:ind w:left="2608" w:hanging="706"/>
      </w:pPr>
      <w:rPr>
        <w:rFonts w:hint="default"/>
      </w:rPr>
    </w:lvl>
    <w:lvl w:ilvl="2" w:tplc="4E9E77A0">
      <w:start w:val="1"/>
      <w:numFmt w:val="bullet"/>
      <w:lvlText w:val="•"/>
      <w:lvlJc w:val="left"/>
      <w:pPr>
        <w:ind w:left="3507" w:hanging="706"/>
      </w:pPr>
      <w:rPr>
        <w:rFonts w:hint="default"/>
      </w:rPr>
    </w:lvl>
    <w:lvl w:ilvl="3" w:tplc="8F3688B8">
      <w:start w:val="1"/>
      <w:numFmt w:val="bullet"/>
      <w:lvlText w:val="•"/>
      <w:lvlJc w:val="left"/>
      <w:pPr>
        <w:ind w:left="4406" w:hanging="706"/>
      </w:pPr>
      <w:rPr>
        <w:rFonts w:hint="default"/>
      </w:rPr>
    </w:lvl>
    <w:lvl w:ilvl="4" w:tplc="78920D68">
      <w:start w:val="1"/>
      <w:numFmt w:val="bullet"/>
      <w:lvlText w:val="•"/>
      <w:lvlJc w:val="left"/>
      <w:pPr>
        <w:ind w:left="5305" w:hanging="706"/>
      </w:pPr>
      <w:rPr>
        <w:rFonts w:hint="default"/>
      </w:rPr>
    </w:lvl>
    <w:lvl w:ilvl="5" w:tplc="93A0F11C">
      <w:start w:val="1"/>
      <w:numFmt w:val="bullet"/>
      <w:lvlText w:val="•"/>
      <w:lvlJc w:val="left"/>
      <w:pPr>
        <w:ind w:left="6204" w:hanging="706"/>
      </w:pPr>
      <w:rPr>
        <w:rFonts w:hint="default"/>
      </w:rPr>
    </w:lvl>
    <w:lvl w:ilvl="6" w:tplc="42F64A00">
      <w:start w:val="1"/>
      <w:numFmt w:val="bullet"/>
      <w:lvlText w:val="•"/>
      <w:lvlJc w:val="left"/>
      <w:pPr>
        <w:ind w:left="7103" w:hanging="706"/>
      </w:pPr>
      <w:rPr>
        <w:rFonts w:hint="default"/>
      </w:rPr>
    </w:lvl>
    <w:lvl w:ilvl="7" w:tplc="6AE66850">
      <w:start w:val="1"/>
      <w:numFmt w:val="bullet"/>
      <w:lvlText w:val="•"/>
      <w:lvlJc w:val="left"/>
      <w:pPr>
        <w:ind w:left="8002" w:hanging="706"/>
      </w:pPr>
      <w:rPr>
        <w:rFonts w:hint="default"/>
      </w:rPr>
    </w:lvl>
    <w:lvl w:ilvl="8" w:tplc="3D84701A">
      <w:start w:val="1"/>
      <w:numFmt w:val="bullet"/>
      <w:lvlText w:val="•"/>
      <w:lvlJc w:val="left"/>
      <w:pPr>
        <w:ind w:left="8901" w:hanging="706"/>
      </w:pPr>
      <w:rPr>
        <w:rFonts w:hint="default"/>
      </w:rPr>
    </w:lvl>
  </w:abstractNum>
  <w:abstractNum w:abstractNumId="50" w15:restartNumberingAfterBreak="0">
    <w:nsid w:val="67573973"/>
    <w:multiLevelType w:val="hybridMultilevel"/>
    <w:tmpl w:val="3E5C9DF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DAE7C74"/>
    <w:multiLevelType w:val="hybridMultilevel"/>
    <w:tmpl w:val="63762B78"/>
    <w:lvl w:ilvl="0" w:tplc="F2DA4746">
      <w:start w:val="3"/>
      <w:numFmt w:val="decimal"/>
      <w:lvlText w:val="%1-"/>
      <w:lvlJc w:val="left"/>
      <w:pPr>
        <w:ind w:left="1232" w:hanging="231"/>
      </w:pPr>
      <w:rPr>
        <w:rFonts w:ascii="Arial" w:eastAsia="Arial" w:hAnsi="Arial" w:hint="default"/>
        <w:b/>
        <w:bCs/>
        <w:w w:val="79"/>
        <w:sz w:val="22"/>
        <w:szCs w:val="22"/>
      </w:rPr>
    </w:lvl>
    <w:lvl w:ilvl="1" w:tplc="C35E95EE">
      <w:start w:val="1"/>
      <w:numFmt w:val="bullet"/>
      <w:lvlText w:val="•"/>
      <w:lvlJc w:val="left"/>
      <w:pPr>
        <w:ind w:left="1712" w:hanging="231"/>
      </w:pPr>
      <w:rPr>
        <w:rFonts w:hint="default"/>
      </w:rPr>
    </w:lvl>
    <w:lvl w:ilvl="2" w:tplc="51361F48">
      <w:start w:val="1"/>
      <w:numFmt w:val="bullet"/>
      <w:lvlText w:val="•"/>
      <w:lvlJc w:val="left"/>
      <w:pPr>
        <w:ind w:left="3323" w:hanging="231"/>
      </w:pPr>
      <w:rPr>
        <w:rFonts w:hint="default"/>
      </w:rPr>
    </w:lvl>
    <w:lvl w:ilvl="3" w:tplc="5C721078">
      <w:start w:val="1"/>
      <w:numFmt w:val="bullet"/>
      <w:lvlText w:val="•"/>
      <w:lvlJc w:val="left"/>
      <w:pPr>
        <w:ind w:left="4245" w:hanging="231"/>
      </w:pPr>
      <w:rPr>
        <w:rFonts w:hint="default"/>
      </w:rPr>
    </w:lvl>
    <w:lvl w:ilvl="4" w:tplc="1518B276">
      <w:start w:val="1"/>
      <w:numFmt w:val="bullet"/>
      <w:lvlText w:val="•"/>
      <w:lvlJc w:val="left"/>
      <w:pPr>
        <w:ind w:left="5167" w:hanging="231"/>
      </w:pPr>
      <w:rPr>
        <w:rFonts w:hint="default"/>
      </w:rPr>
    </w:lvl>
    <w:lvl w:ilvl="5" w:tplc="FF868496">
      <w:start w:val="1"/>
      <w:numFmt w:val="bullet"/>
      <w:lvlText w:val="•"/>
      <w:lvlJc w:val="left"/>
      <w:pPr>
        <w:ind w:left="6089" w:hanging="231"/>
      </w:pPr>
      <w:rPr>
        <w:rFonts w:hint="default"/>
      </w:rPr>
    </w:lvl>
    <w:lvl w:ilvl="6" w:tplc="CF3CBE6C">
      <w:start w:val="1"/>
      <w:numFmt w:val="bullet"/>
      <w:lvlText w:val="•"/>
      <w:lvlJc w:val="left"/>
      <w:pPr>
        <w:ind w:left="7011" w:hanging="231"/>
      </w:pPr>
      <w:rPr>
        <w:rFonts w:hint="default"/>
      </w:rPr>
    </w:lvl>
    <w:lvl w:ilvl="7" w:tplc="EACAF404">
      <w:start w:val="1"/>
      <w:numFmt w:val="bullet"/>
      <w:lvlText w:val="•"/>
      <w:lvlJc w:val="left"/>
      <w:pPr>
        <w:ind w:left="7933" w:hanging="231"/>
      </w:pPr>
      <w:rPr>
        <w:rFonts w:hint="default"/>
      </w:rPr>
    </w:lvl>
    <w:lvl w:ilvl="8" w:tplc="D7F44F52">
      <w:start w:val="1"/>
      <w:numFmt w:val="bullet"/>
      <w:lvlText w:val="•"/>
      <w:lvlJc w:val="left"/>
      <w:pPr>
        <w:ind w:left="8855" w:hanging="231"/>
      </w:pPr>
      <w:rPr>
        <w:rFonts w:hint="default"/>
      </w:rPr>
    </w:lvl>
  </w:abstractNum>
  <w:abstractNum w:abstractNumId="52" w15:restartNumberingAfterBreak="0">
    <w:nsid w:val="720A326B"/>
    <w:multiLevelType w:val="multilevel"/>
    <w:tmpl w:val="F4FCF63A"/>
    <w:lvl w:ilvl="0">
      <w:start w:val="6"/>
      <w:numFmt w:val="decimal"/>
      <w:lvlText w:val="%1"/>
      <w:lvlJc w:val="left"/>
      <w:pPr>
        <w:ind w:left="2341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2341" w:hanging="360"/>
        <w:jc w:val="right"/>
      </w:pPr>
      <w:rPr>
        <w:rFonts w:ascii="Arial" w:eastAsia="Arial" w:hAnsi="Arial" w:hint="default"/>
        <w:b/>
        <w:bCs/>
        <w:spacing w:val="1"/>
        <w:w w:val="81"/>
        <w:sz w:val="24"/>
        <w:szCs w:val="24"/>
      </w:rPr>
    </w:lvl>
    <w:lvl w:ilvl="2">
      <w:start w:val="1"/>
      <w:numFmt w:val="bullet"/>
      <w:lvlText w:val="•"/>
      <w:lvlJc w:val="left"/>
      <w:pPr>
        <w:ind w:left="400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84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7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51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34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7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11" w:hanging="360"/>
      </w:pPr>
      <w:rPr>
        <w:rFonts w:hint="default"/>
      </w:rPr>
    </w:lvl>
  </w:abstractNum>
  <w:abstractNum w:abstractNumId="53" w15:restartNumberingAfterBreak="0">
    <w:nsid w:val="72C82198"/>
    <w:multiLevelType w:val="multilevel"/>
    <w:tmpl w:val="0B02A2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72CD70E8"/>
    <w:multiLevelType w:val="multilevel"/>
    <w:tmpl w:val="9ABA3DC4"/>
    <w:lvl w:ilvl="0">
      <w:start w:val="4"/>
      <w:numFmt w:val="decimal"/>
      <w:lvlText w:val="%1"/>
      <w:lvlJc w:val="left"/>
      <w:pPr>
        <w:ind w:left="403" w:hanging="303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03" w:hanging="303"/>
      </w:pPr>
      <w:rPr>
        <w:rFonts w:ascii="Arial Narrow" w:eastAsia="Arial Narrow" w:hAnsi="Arial Narrow" w:hint="default"/>
        <w:b/>
        <w:bCs/>
        <w:sz w:val="22"/>
        <w:szCs w:val="22"/>
      </w:rPr>
    </w:lvl>
    <w:lvl w:ilvl="2">
      <w:start w:val="1"/>
      <w:numFmt w:val="bullet"/>
      <w:lvlText w:val="▪"/>
      <w:lvlJc w:val="left"/>
      <w:pPr>
        <w:ind w:left="1529" w:hanging="360"/>
      </w:pPr>
      <w:rPr>
        <w:rFonts w:ascii="Arial Unicode MS" w:eastAsia="Arial Unicode MS" w:hAnsi="Arial Unicode MS" w:hint="default"/>
        <w:color w:val="0462C1"/>
        <w:w w:val="76"/>
        <w:sz w:val="24"/>
        <w:szCs w:val="24"/>
      </w:rPr>
    </w:lvl>
    <w:lvl w:ilvl="3">
      <w:start w:val="1"/>
      <w:numFmt w:val="bullet"/>
      <w:lvlText w:val="o"/>
      <w:lvlJc w:val="left"/>
      <w:pPr>
        <w:ind w:left="2261" w:hanging="360"/>
      </w:pPr>
      <w:rPr>
        <w:rFonts w:ascii="Courier New" w:eastAsia="Courier New" w:hAnsi="Courier New" w:hint="default"/>
        <w:sz w:val="24"/>
        <w:szCs w:val="24"/>
      </w:rPr>
    </w:lvl>
    <w:lvl w:ilvl="4">
      <w:start w:val="1"/>
      <w:numFmt w:val="bullet"/>
      <w:lvlText w:val="•"/>
      <w:lvlJc w:val="left"/>
      <w:pPr>
        <w:ind w:left="425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5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5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5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53" w:hanging="360"/>
      </w:pPr>
      <w:rPr>
        <w:rFonts w:hint="default"/>
      </w:rPr>
    </w:lvl>
  </w:abstractNum>
  <w:abstractNum w:abstractNumId="55" w15:restartNumberingAfterBreak="0">
    <w:nsid w:val="73106E86"/>
    <w:multiLevelType w:val="multilevel"/>
    <w:tmpl w:val="9BC8D47C"/>
    <w:lvl w:ilvl="0">
      <w:start w:val="7"/>
      <w:numFmt w:val="decimal"/>
      <w:lvlText w:val="%1"/>
      <w:lvlJc w:val="left"/>
      <w:pPr>
        <w:ind w:left="1554" w:hanging="653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554" w:hanging="653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554" w:hanging="653"/>
        <w:jc w:val="right"/>
      </w:pPr>
      <w:rPr>
        <w:rFonts w:ascii="Arial" w:eastAsia="Arial" w:hAnsi="Arial" w:hint="default"/>
        <w:b/>
        <w:bCs/>
        <w:w w:val="81"/>
        <w:sz w:val="24"/>
        <w:szCs w:val="24"/>
      </w:rPr>
    </w:lvl>
    <w:lvl w:ilvl="3">
      <w:start w:val="1"/>
      <w:numFmt w:val="bullet"/>
      <w:lvlText w:val="▪"/>
      <w:lvlJc w:val="left"/>
      <w:pPr>
        <w:ind w:left="1710" w:hanging="706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4">
      <w:start w:val="1"/>
      <w:numFmt w:val="bullet"/>
      <w:lvlText w:val="•"/>
      <w:lvlJc w:val="left"/>
      <w:pPr>
        <w:ind w:left="4083" w:hanging="70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5" w:hanging="70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88" w:hanging="70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91" w:hanging="70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493" w:hanging="706"/>
      </w:pPr>
      <w:rPr>
        <w:rFonts w:hint="default"/>
      </w:rPr>
    </w:lvl>
  </w:abstractNum>
  <w:abstractNum w:abstractNumId="56" w15:restartNumberingAfterBreak="0">
    <w:nsid w:val="76100F46"/>
    <w:multiLevelType w:val="multilevel"/>
    <w:tmpl w:val="2A0EDEE8"/>
    <w:lvl w:ilvl="0">
      <w:start w:val="13"/>
      <w:numFmt w:val="decimal"/>
      <w:lvlText w:val="%1-"/>
      <w:lvlJc w:val="left"/>
      <w:pPr>
        <w:ind w:left="475" w:hanging="325"/>
      </w:pPr>
      <w:rPr>
        <w:rFonts w:ascii="Arial" w:eastAsia="Arial" w:hAnsi="Arial" w:hint="default"/>
        <w:b/>
        <w:bCs/>
        <w:w w:val="79"/>
        <w:sz w:val="22"/>
        <w:szCs w:val="22"/>
      </w:rPr>
    </w:lvl>
    <w:lvl w:ilvl="1">
      <w:start w:val="1"/>
      <w:numFmt w:val="decimal"/>
      <w:lvlText w:val="%1.%2."/>
      <w:lvlJc w:val="left"/>
      <w:pPr>
        <w:ind w:left="542" w:hanging="392"/>
      </w:pPr>
      <w:rPr>
        <w:rFonts w:ascii="Arial" w:eastAsia="Arial" w:hAnsi="Arial" w:hint="default"/>
        <w:b/>
        <w:bCs/>
        <w:w w:val="79"/>
        <w:sz w:val="22"/>
        <w:szCs w:val="22"/>
      </w:rPr>
    </w:lvl>
    <w:lvl w:ilvl="2">
      <w:start w:val="1"/>
      <w:numFmt w:val="bullet"/>
      <w:lvlText w:val="•"/>
      <w:lvlJc w:val="left"/>
      <w:pPr>
        <w:ind w:left="1623" w:hanging="39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04" w:hanging="39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85" w:hanging="3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66" w:hanging="3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47" w:hanging="3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8" w:hanging="3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09" w:hanging="392"/>
      </w:pPr>
      <w:rPr>
        <w:rFonts w:hint="default"/>
      </w:rPr>
    </w:lvl>
  </w:abstractNum>
  <w:abstractNum w:abstractNumId="57" w15:restartNumberingAfterBreak="0">
    <w:nsid w:val="76590127"/>
    <w:multiLevelType w:val="hybridMultilevel"/>
    <w:tmpl w:val="D51AF14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73205AF"/>
    <w:multiLevelType w:val="hybridMultilevel"/>
    <w:tmpl w:val="8A926D9C"/>
    <w:lvl w:ilvl="0" w:tplc="8EEEDB42">
      <w:start w:val="1"/>
      <w:numFmt w:val="bullet"/>
      <w:lvlText w:val="▪"/>
      <w:lvlJc w:val="left"/>
      <w:pPr>
        <w:ind w:left="1493" w:hanging="360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1A34C690">
      <w:start w:val="1"/>
      <w:numFmt w:val="bullet"/>
      <w:lvlText w:val="o"/>
      <w:lvlJc w:val="left"/>
      <w:pPr>
        <w:ind w:left="2213" w:hanging="360"/>
      </w:pPr>
      <w:rPr>
        <w:rFonts w:ascii="Courier New" w:eastAsia="Courier New" w:hAnsi="Courier New" w:hint="default"/>
        <w:sz w:val="24"/>
        <w:szCs w:val="24"/>
      </w:rPr>
    </w:lvl>
    <w:lvl w:ilvl="2" w:tplc="F7644B58">
      <w:start w:val="1"/>
      <w:numFmt w:val="bullet"/>
      <w:lvlText w:val="•"/>
      <w:lvlJc w:val="left"/>
      <w:pPr>
        <w:ind w:left="2213" w:hanging="360"/>
      </w:pPr>
      <w:rPr>
        <w:rFonts w:hint="default"/>
      </w:rPr>
    </w:lvl>
    <w:lvl w:ilvl="3" w:tplc="E856E0B4">
      <w:start w:val="1"/>
      <w:numFmt w:val="bullet"/>
      <w:lvlText w:val="•"/>
      <w:lvlJc w:val="left"/>
      <w:pPr>
        <w:ind w:left="2237" w:hanging="360"/>
      </w:pPr>
      <w:rPr>
        <w:rFonts w:hint="default"/>
      </w:rPr>
    </w:lvl>
    <w:lvl w:ilvl="4" w:tplc="E9DE81E0">
      <w:start w:val="1"/>
      <w:numFmt w:val="bullet"/>
      <w:lvlText w:val="•"/>
      <w:lvlJc w:val="left"/>
      <w:pPr>
        <w:ind w:left="2261" w:hanging="360"/>
      </w:pPr>
      <w:rPr>
        <w:rFonts w:hint="default"/>
      </w:rPr>
    </w:lvl>
    <w:lvl w:ilvl="5" w:tplc="F83CD070">
      <w:start w:val="1"/>
      <w:numFmt w:val="bullet"/>
      <w:lvlText w:val="•"/>
      <w:lvlJc w:val="left"/>
      <w:pPr>
        <w:ind w:left="3596" w:hanging="360"/>
      </w:pPr>
      <w:rPr>
        <w:rFonts w:hint="default"/>
      </w:rPr>
    </w:lvl>
    <w:lvl w:ilvl="6" w:tplc="ED905DD6">
      <w:start w:val="1"/>
      <w:numFmt w:val="bullet"/>
      <w:lvlText w:val="•"/>
      <w:lvlJc w:val="left"/>
      <w:pPr>
        <w:ind w:left="4931" w:hanging="360"/>
      </w:pPr>
      <w:rPr>
        <w:rFonts w:hint="default"/>
      </w:rPr>
    </w:lvl>
    <w:lvl w:ilvl="7" w:tplc="75500AFC">
      <w:start w:val="1"/>
      <w:numFmt w:val="bullet"/>
      <w:lvlText w:val="•"/>
      <w:lvlJc w:val="left"/>
      <w:pPr>
        <w:ind w:left="6266" w:hanging="360"/>
      </w:pPr>
      <w:rPr>
        <w:rFonts w:hint="default"/>
      </w:rPr>
    </w:lvl>
    <w:lvl w:ilvl="8" w:tplc="B742122E">
      <w:start w:val="1"/>
      <w:numFmt w:val="bullet"/>
      <w:lvlText w:val="•"/>
      <w:lvlJc w:val="left"/>
      <w:pPr>
        <w:ind w:left="7601" w:hanging="360"/>
      </w:pPr>
      <w:rPr>
        <w:rFonts w:hint="default"/>
      </w:rPr>
    </w:lvl>
  </w:abstractNum>
  <w:abstractNum w:abstractNumId="59" w15:restartNumberingAfterBreak="0">
    <w:nsid w:val="78F77719"/>
    <w:multiLevelType w:val="hybridMultilevel"/>
    <w:tmpl w:val="A7C4ABE2"/>
    <w:lvl w:ilvl="0" w:tplc="70E8E564">
      <w:start w:val="1"/>
      <w:numFmt w:val="bullet"/>
      <w:lvlText w:val="▪"/>
      <w:lvlJc w:val="left"/>
      <w:pPr>
        <w:ind w:left="1710" w:hanging="706"/>
      </w:pPr>
      <w:rPr>
        <w:rFonts w:ascii="Arial Unicode MS" w:eastAsia="Arial Unicode MS" w:hAnsi="Arial Unicode MS" w:hint="default"/>
        <w:w w:val="76"/>
        <w:sz w:val="24"/>
        <w:szCs w:val="24"/>
      </w:rPr>
    </w:lvl>
    <w:lvl w:ilvl="1" w:tplc="D672961E">
      <w:start w:val="1"/>
      <w:numFmt w:val="bullet"/>
      <w:lvlText w:val="•"/>
      <w:lvlJc w:val="left"/>
      <w:pPr>
        <w:ind w:left="2608" w:hanging="706"/>
      </w:pPr>
      <w:rPr>
        <w:rFonts w:hint="default"/>
      </w:rPr>
    </w:lvl>
    <w:lvl w:ilvl="2" w:tplc="90BCED38">
      <w:start w:val="1"/>
      <w:numFmt w:val="bullet"/>
      <w:lvlText w:val="•"/>
      <w:lvlJc w:val="left"/>
      <w:pPr>
        <w:ind w:left="3507" w:hanging="706"/>
      </w:pPr>
      <w:rPr>
        <w:rFonts w:hint="default"/>
      </w:rPr>
    </w:lvl>
    <w:lvl w:ilvl="3" w:tplc="1702029A">
      <w:start w:val="1"/>
      <w:numFmt w:val="bullet"/>
      <w:lvlText w:val="•"/>
      <w:lvlJc w:val="left"/>
      <w:pPr>
        <w:ind w:left="4406" w:hanging="706"/>
      </w:pPr>
      <w:rPr>
        <w:rFonts w:hint="default"/>
      </w:rPr>
    </w:lvl>
    <w:lvl w:ilvl="4" w:tplc="4D0C1ECE">
      <w:start w:val="1"/>
      <w:numFmt w:val="bullet"/>
      <w:lvlText w:val="•"/>
      <w:lvlJc w:val="left"/>
      <w:pPr>
        <w:ind w:left="5305" w:hanging="706"/>
      </w:pPr>
      <w:rPr>
        <w:rFonts w:hint="default"/>
      </w:rPr>
    </w:lvl>
    <w:lvl w:ilvl="5" w:tplc="20B8AE5E">
      <w:start w:val="1"/>
      <w:numFmt w:val="bullet"/>
      <w:lvlText w:val="•"/>
      <w:lvlJc w:val="left"/>
      <w:pPr>
        <w:ind w:left="6204" w:hanging="706"/>
      </w:pPr>
      <w:rPr>
        <w:rFonts w:hint="default"/>
      </w:rPr>
    </w:lvl>
    <w:lvl w:ilvl="6" w:tplc="FB184B7E">
      <w:start w:val="1"/>
      <w:numFmt w:val="bullet"/>
      <w:lvlText w:val="•"/>
      <w:lvlJc w:val="left"/>
      <w:pPr>
        <w:ind w:left="7103" w:hanging="706"/>
      </w:pPr>
      <w:rPr>
        <w:rFonts w:hint="default"/>
      </w:rPr>
    </w:lvl>
    <w:lvl w:ilvl="7" w:tplc="98A46E1E">
      <w:start w:val="1"/>
      <w:numFmt w:val="bullet"/>
      <w:lvlText w:val="•"/>
      <w:lvlJc w:val="left"/>
      <w:pPr>
        <w:ind w:left="8002" w:hanging="706"/>
      </w:pPr>
      <w:rPr>
        <w:rFonts w:hint="default"/>
      </w:rPr>
    </w:lvl>
    <w:lvl w:ilvl="8" w:tplc="E424C66E">
      <w:start w:val="1"/>
      <w:numFmt w:val="bullet"/>
      <w:lvlText w:val="•"/>
      <w:lvlJc w:val="left"/>
      <w:pPr>
        <w:ind w:left="8901" w:hanging="706"/>
      </w:pPr>
      <w:rPr>
        <w:rFonts w:hint="default"/>
      </w:rPr>
    </w:lvl>
  </w:abstractNum>
  <w:abstractNum w:abstractNumId="60" w15:restartNumberingAfterBreak="0">
    <w:nsid w:val="7A8B6E1B"/>
    <w:multiLevelType w:val="hybridMultilevel"/>
    <w:tmpl w:val="B0AC69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66784557">
    <w:abstractNumId w:val="31"/>
  </w:num>
  <w:num w:numId="2" w16cid:durableId="122116709">
    <w:abstractNumId w:val="58"/>
  </w:num>
  <w:num w:numId="3" w16cid:durableId="768047372">
    <w:abstractNumId w:val="4"/>
  </w:num>
  <w:num w:numId="4" w16cid:durableId="1729304241">
    <w:abstractNumId w:val="0"/>
  </w:num>
  <w:num w:numId="5" w16cid:durableId="1664434067">
    <w:abstractNumId w:val="12"/>
  </w:num>
  <w:num w:numId="6" w16cid:durableId="609975466">
    <w:abstractNumId w:val="7"/>
  </w:num>
  <w:num w:numId="7" w16cid:durableId="138887370">
    <w:abstractNumId w:val="16"/>
  </w:num>
  <w:num w:numId="8" w16cid:durableId="1572425332">
    <w:abstractNumId w:val="35"/>
  </w:num>
  <w:num w:numId="9" w16cid:durableId="875122323">
    <w:abstractNumId w:val="5"/>
  </w:num>
  <w:num w:numId="10" w16cid:durableId="1587618255">
    <w:abstractNumId w:val="37"/>
  </w:num>
  <w:num w:numId="11" w16cid:durableId="1853568212">
    <w:abstractNumId w:val="14"/>
  </w:num>
  <w:num w:numId="12" w16cid:durableId="243996546">
    <w:abstractNumId w:val="10"/>
  </w:num>
  <w:num w:numId="13" w16cid:durableId="103578130">
    <w:abstractNumId w:val="42"/>
  </w:num>
  <w:num w:numId="14" w16cid:durableId="1272007726">
    <w:abstractNumId w:val="6"/>
  </w:num>
  <w:num w:numId="15" w16cid:durableId="626857477">
    <w:abstractNumId w:val="54"/>
  </w:num>
  <w:num w:numId="16" w16cid:durableId="1711684126">
    <w:abstractNumId w:val="3"/>
  </w:num>
  <w:num w:numId="17" w16cid:durableId="807623238">
    <w:abstractNumId w:val="24"/>
  </w:num>
  <w:num w:numId="18" w16cid:durableId="249508266">
    <w:abstractNumId w:val="9"/>
  </w:num>
  <w:num w:numId="19" w16cid:durableId="1425109006">
    <w:abstractNumId w:val="8"/>
  </w:num>
  <w:num w:numId="20" w16cid:durableId="947276319">
    <w:abstractNumId w:val="19"/>
  </w:num>
  <w:num w:numId="21" w16cid:durableId="594245210">
    <w:abstractNumId w:val="36"/>
  </w:num>
  <w:num w:numId="22" w16cid:durableId="1430734659">
    <w:abstractNumId w:val="56"/>
  </w:num>
  <w:num w:numId="23" w16cid:durableId="744299769">
    <w:abstractNumId w:val="43"/>
  </w:num>
  <w:num w:numId="24" w16cid:durableId="1695956455">
    <w:abstractNumId w:val="20"/>
  </w:num>
  <w:num w:numId="25" w16cid:durableId="354502887">
    <w:abstractNumId w:val="40"/>
  </w:num>
  <w:num w:numId="26" w16cid:durableId="716782510">
    <w:abstractNumId w:val="2"/>
  </w:num>
  <w:num w:numId="27" w16cid:durableId="163084694">
    <w:abstractNumId w:val="32"/>
  </w:num>
  <w:num w:numId="28" w16cid:durableId="1362121638">
    <w:abstractNumId w:val="41"/>
  </w:num>
  <w:num w:numId="29" w16cid:durableId="233778980">
    <w:abstractNumId w:val="55"/>
  </w:num>
  <w:num w:numId="30" w16cid:durableId="1181092074">
    <w:abstractNumId w:val="59"/>
  </w:num>
  <w:num w:numId="31" w16cid:durableId="321399309">
    <w:abstractNumId w:val="15"/>
  </w:num>
  <w:num w:numId="32" w16cid:durableId="541477747">
    <w:abstractNumId w:val="45"/>
  </w:num>
  <w:num w:numId="33" w16cid:durableId="609513818">
    <w:abstractNumId w:val="49"/>
  </w:num>
  <w:num w:numId="34" w16cid:durableId="1993832942">
    <w:abstractNumId w:val="39"/>
  </w:num>
  <w:num w:numId="35" w16cid:durableId="259946802">
    <w:abstractNumId w:val="1"/>
  </w:num>
  <w:num w:numId="36" w16cid:durableId="106311600">
    <w:abstractNumId w:val="44"/>
  </w:num>
  <w:num w:numId="37" w16cid:durableId="1147209172">
    <w:abstractNumId w:val="27"/>
  </w:num>
  <w:num w:numId="38" w16cid:durableId="645476569">
    <w:abstractNumId w:val="23"/>
  </w:num>
  <w:num w:numId="39" w16cid:durableId="1421369477">
    <w:abstractNumId w:val="11"/>
  </w:num>
  <w:num w:numId="40" w16cid:durableId="1727027953">
    <w:abstractNumId w:val="33"/>
  </w:num>
  <w:num w:numId="41" w16cid:durableId="1360936200">
    <w:abstractNumId w:val="52"/>
  </w:num>
  <w:num w:numId="42" w16cid:durableId="619918021">
    <w:abstractNumId w:val="22"/>
  </w:num>
  <w:num w:numId="43" w16cid:durableId="644119296">
    <w:abstractNumId w:val="47"/>
  </w:num>
  <w:num w:numId="44" w16cid:durableId="1098602849">
    <w:abstractNumId w:val="28"/>
  </w:num>
  <w:num w:numId="45" w16cid:durableId="109058420">
    <w:abstractNumId w:val="51"/>
  </w:num>
  <w:num w:numId="46" w16cid:durableId="1476725785">
    <w:abstractNumId w:val="46"/>
  </w:num>
  <w:num w:numId="47" w16cid:durableId="1429352431">
    <w:abstractNumId w:val="21"/>
  </w:num>
  <w:num w:numId="48" w16cid:durableId="293369194">
    <w:abstractNumId w:val="29"/>
  </w:num>
  <w:num w:numId="49" w16cid:durableId="1039088775">
    <w:abstractNumId w:val="26"/>
  </w:num>
  <w:num w:numId="50" w16cid:durableId="483469110">
    <w:abstractNumId w:val="60"/>
  </w:num>
  <w:num w:numId="51" w16cid:durableId="1267039325">
    <w:abstractNumId w:val="34"/>
  </w:num>
  <w:num w:numId="52" w16cid:durableId="1488520181">
    <w:abstractNumId w:val="57"/>
  </w:num>
  <w:num w:numId="53" w16cid:durableId="866410181">
    <w:abstractNumId w:val="48"/>
  </w:num>
  <w:num w:numId="54" w16cid:durableId="175193458">
    <w:abstractNumId w:val="46"/>
  </w:num>
  <w:num w:numId="55" w16cid:durableId="1823697111">
    <w:abstractNumId w:val="46"/>
  </w:num>
  <w:num w:numId="56" w16cid:durableId="1497190617">
    <w:abstractNumId w:val="25"/>
  </w:num>
  <w:num w:numId="57" w16cid:durableId="1432044058">
    <w:abstractNumId w:val="38"/>
  </w:num>
  <w:num w:numId="58" w16cid:durableId="752241511">
    <w:abstractNumId w:val="18"/>
  </w:num>
  <w:num w:numId="59" w16cid:durableId="1560096861">
    <w:abstractNumId w:val="53"/>
  </w:num>
  <w:num w:numId="60" w16cid:durableId="834567915">
    <w:abstractNumId w:val="13"/>
  </w:num>
  <w:num w:numId="61" w16cid:durableId="37899400">
    <w:abstractNumId w:val="30"/>
  </w:num>
  <w:num w:numId="62" w16cid:durableId="2049866028">
    <w:abstractNumId w:val="46"/>
  </w:num>
  <w:num w:numId="63" w16cid:durableId="210309724">
    <w:abstractNumId w:val="46"/>
  </w:num>
  <w:num w:numId="64" w16cid:durableId="1399674102">
    <w:abstractNumId w:val="17"/>
  </w:num>
  <w:num w:numId="65" w16cid:durableId="1799178092">
    <w:abstractNumId w:val="46"/>
  </w:num>
  <w:num w:numId="66" w16cid:durableId="1065495690">
    <w:abstractNumId w:val="50"/>
  </w:num>
  <w:num w:numId="67" w16cid:durableId="1040860338">
    <w:abstractNumId w:val="46"/>
  </w:num>
  <w:num w:numId="68" w16cid:durableId="130485823">
    <w:abstractNumId w:val="46"/>
  </w:num>
  <w:numIdMacAtCleanup w:val="6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trackRevisions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0680"/>
    <w:rsid w:val="00055A61"/>
    <w:rsid w:val="00060E0D"/>
    <w:rsid w:val="00070AD1"/>
    <w:rsid w:val="00077687"/>
    <w:rsid w:val="00085EAD"/>
    <w:rsid w:val="00087255"/>
    <w:rsid w:val="00087363"/>
    <w:rsid w:val="0008797B"/>
    <w:rsid w:val="000945EA"/>
    <w:rsid w:val="000E2461"/>
    <w:rsid w:val="000E632A"/>
    <w:rsid w:val="001440FB"/>
    <w:rsid w:val="00176015"/>
    <w:rsid w:val="001824BD"/>
    <w:rsid w:val="00192C6C"/>
    <w:rsid w:val="001A0676"/>
    <w:rsid w:val="001B1863"/>
    <w:rsid w:val="001D0498"/>
    <w:rsid w:val="001D55D3"/>
    <w:rsid w:val="001F1811"/>
    <w:rsid w:val="001F6A7D"/>
    <w:rsid w:val="00222AE9"/>
    <w:rsid w:val="00226A9D"/>
    <w:rsid w:val="002275E9"/>
    <w:rsid w:val="00232DBD"/>
    <w:rsid w:val="0024600B"/>
    <w:rsid w:val="00263CBB"/>
    <w:rsid w:val="0029341E"/>
    <w:rsid w:val="002C0B65"/>
    <w:rsid w:val="002C6660"/>
    <w:rsid w:val="002D29AB"/>
    <w:rsid w:val="002F2103"/>
    <w:rsid w:val="00304CBA"/>
    <w:rsid w:val="0032295C"/>
    <w:rsid w:val="00332671"/>
    <w:rsid w:val="003330C0"/>
    <w:rsid w:val="003357B3"/>
    <w:rsid w:val="00374B40"/>
    <w:rsid w:val="0038113A"/>
    <w:rsid w:val="003835B9"/>
    <w:rsid w:val="003A5431"/>
    <w:rsid w:val="003C0BC5"/>
    <w:rsid w:val="003D7004"/>
    <w:rsid w:val="003F5D87"/>
    <w:rsid w:val="003F6922"/>
    <w:rsid w:val="00442834"/>
    <w:rsid w:val="004729A6"/>
    <w:rsid w:val="00474CA4"/>
    <w:rsid w:val="004D70EA"/>
    <w:rsid w:val="004E0680"/>
    <w:rsid w:val="004E6F96"/>
    <w:rsid w:val="004F0279"/>
    <w:rsid w:val="0051196A"/>
    <w:rsid w:val="005271A6"/>
    <w:rsid w:val="00542A1D"/>
    <w:rsid w:val="00542D9F"/>
    <w:rsid w:val="00551199"/>
    <w:rsid w:val="005525BE"/>
    <w:rsid w:val="00553E4B"/>
    <w:rsid w:val="005658C5"/>
    <w:rsid w:val="00585B0E"/>
    <w:rsid w:val="00597333"/>
    <w:rsid w:val="005A74DF"/>
    <w:rsid w:val="005E392C"/>
    <w:rsid w:val="005F01DA"/>
    <w:rsid w:val="00636951"/>
    <w:rsid w:val="00641364"/>
    <w:rsid w:val="00643BF0"/>
    <w:rsid w:val="00645A59"/>
    <w:rsid w:val="00671AF1"/>
    <w:rsid w:val="00681FF8"/>
    <w:rsid w:val="00683B4A"/>
    <w:rsid w:val="006A1A64"/>
    <w:rsid w:val="006B0E2C"/>
    <w:rsid w:val="006B49A7"/>
    <w:rsid w:val="006C1926"/>
    <w:rsid w:val="006F7540"/>
    <w:rsid w:val="00772139"/>
    <w:rsid w:val="00772B4A"/>
    <w:rsid w:val="00773B1D"/>
    <w:rsid w:val="007871CC"/>
    <w:rsid w:val="0080147E"/>
    <w:rsid w:val="00833A61"/>
    <w:rsid w:val="008418C1"/>
    <w:rsid w:val="00845FFD"/>
    <w:rsid w:val="00847A74"/>
    <w:rsid w:val="0087183B"/>
    <w:rsid w:val="008C1C06"/>
    <w:rsid w:val="008E0030"/>
    <w:rsid w:val="008E5E77"/>
    <w:rsid w:val="008F24A7"/>
    <w:rsid w:val="00900A4D"/>
    <w:rsid w:val="00915F34"/>
    <w:rsid w:val="0092651C"/>
    <w:rsid w:val="00934541"/>
    <w:rsid w:val="00942A2D"/>
    <w:rsid w:val="009432A7"/>
    <w:rsid w:val="009602FE"/>
    <w:rsid w:val="0098373F"/>
    <w:rsid w:val="009D229F"/>
    <w:rsid w:val="009D4796"/>
    <w:rsid w:val="009E1BD2"/>
    <w:rsid w:val="009F6932"/>
    <w:rsid w:val="00A055DB"/>
    <w:rsid w:val="00A064DD"/>
    <w:rsid w:val="00A12009"/>
    <w:rsid w:val="00A12EC9"/>
    <w:rsid w:val="00A16A9C"/>
    <w:rsid w:val="00A17406"/>
    <w:rsid w:val="00A27041"/>
    <w:rsid w:val="00A30B23"/>
    <w:rsid w:val="00A43C2D"/>
    <w:rsid w:val="00A74F07"/>
    <w:rsid w:val="00AB68A9"/>
    <w:rsid w:val="00AC3670"/>
    <w:rsid w:val="00AE6ABA"/>
    <w:rsid w:val="00AF735A"/>
    <w:rsid w:val="00B42099"/>
    <w:rsid w:val="00B50DA0"/>
    <w:rsid w:val="00B61306"/>
    <w:rsid w:val="00B618A8"/>
    <w:rsid w:val="00B6720C"/>
    <w:rsid w:val="00B70832"/>
    <w:rsid w:val="00B80166"/>
    <w:rsid w:val="00B83B8C"/>
    <w:rsid w:val="00B86C89"/>
    <w:rsid w:val="00BB6185"/>
    <w:rsid w:val="00BB6DF0"/>
    <w:rsid w:val="00C10CF2"/>
    <w:rsid w:val="00C11972"/>
    <w:rsid w:val="00C144FC"/>
    <w:rsid w:val="00C16CE0"/>
    <w:rsid w:val="00C539AC"/>
    <w:rsid w:val="00C830BF"/>
    <w:rsid w:val="00C87CAF"/>
    <w:rsid w:val="00CB09EE"/>
    <w:rsid w:val="00CE4F6E"/>
    <w:rsid w:val="00CE77E3"/>
    <w:rsid w:val="00D22326"/>
    <w:rsid w:val="00D52A1A"/>
    <w:rsid w:val="00D5328C"/>
    <w:rsid w:val="00D54646"/>
    <w:rsid w:val="00D55DAD"/>
    <w:rsid w:val="00D865BD"/>
    <w:rsid w:val="00DB4EBB"/>
    <w:rsid w:val="00DC0C7A"/>
    <w:rsid w:val="00DC1FB6"/>
    <w:rsid w:val="00DD0C0D"/>
    <w:rsid w:val="00E27AFD"/>
    <w:rsid w:val="00E553AD"/>
    <w:rsid w:val="00E7273A"/>
    <w:rsid w:val="00E75168"/>
    <w:rsid w:val="00E8784B"/>
    <w:rsid w:val="00E973F1"/>
    <w:rsid w:val="00EB2007"/>
    <w:rsid w:val="00EB7C2C"/>
    <w:rsid w:val="00ED6E19"/>
    <w:rsid w:val="00F05885"/>
    <w:rsid w:val="00F21DDA"/>
    <w:rsid w:val="00F30ECB"/>
    <w:rsid w:val="00F34128"/>
    <w:rsid w:val="00F429D8"/>
    <w:rsid w:val="00F5397E"/>
    <w:rsid w:val="00F632EB"/>
    <w:rsid w:val="00F65E84"/>
    <w:rsid w:val="00F80F99"/>
    <w:rsid w:val="00F81CF8"/>
    <w:rsid w:val="00F92FCA"/>
    <w:rsid w:val="00F9779F"/>
    <w:rsid w:val="00FA10F0"/>
    <w:rsid w:val="00FD2390"/>
    <w:rsid w:val="00FF3ABB"/>
    <w:rsid w:val="00FF5410"/>
    <w:rsid w:val="0D4A1CA9"/>
    <w:rsid w:val="1530F46B"/>
    <w:rsid w:val="1595A068"/>
    <w:rsid w:val="2D8F30D1"/>
    <w:rsid w:val="4D56055A"/>
    <w:rsid w:val="61F3C2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F18D81A"/>
  <w15:docId w15:val="{51D5339D-E58C-4891-B69D-8932AE61ED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pt-BR"/>
    </w:rPr>
  </w:style>
  <w:style w:type="paragraph" w:styleId="Ttulo1">
    <w:name w:val="heading 1"/>
    <w:basedOn w:val="Normal"/>
    <w:uiPriority w:val="9"/>
    <w:qFormat/>
    <w:rsid w:val="00442834"/>
    <w:pPr>
      <w:numPr>
        <w:numId w:val="46"/>
      </w:numPr>
      <w:tabs>
        <w:tab w:val="left" w:pos="284"/>
      </w:tabs>
      <w:spacing w:before="120" w:after="120"/>
      <w:jc w:val="both"/>
      <w:outlineLvl w:val="0"/>
    </w:pPr>
    <w:rPr>
      <w:rFonts w:eastAsia="Arial" w:cstheme="minorHAnsi"/>
      <w:b/>
      <w:bCs/>
      <w:sz w:val="24"/>
      <w:szCs w:val="24"/>
    </w:rPr>
  </w:style>
  <w:style w:type="paragraph" w:styleId="Ttulo2">
    <w:name w:val="heading 2"/>
    <w:basedOn w:val="Normal"/>
    <w:uiPriority w:val="9"/>
    <w:unhideWhenUsed/>
    <w:qFormat/>
    <w:rsid w:val="00A27041"/>
    <w:pPr>
      <w:numPr>
        <w:ilvl w:val="1"/>
        <w:numId w:val="46"/>
      </w:numPr>
      <w:spacing w:before="120" w:after="120"/>
      <w:outlineLvl w:val="1"/>
    </w:pPr>
    <w:rPr>
      <w:rFonts w:ascii="Calibri" w:eastAsia="Arial Narrow" w:hAnsi="Calibri" w:cs="Calibri"/>
      <w:b/>
      <w:bCs/>
      <w:sz w:val="24"/>
      <w:szCs w:val="24"/>
    </w:rPr>
  </w:style>
  <w:style w:type="paragraph" w:styleId="Ttulo3">
    <w:name w:val="heading 3"/>
    <w:basedOn w:val="Normal"/>
    <w:uiPriority w:val="9"/>
    <w:unhideWhenUsed/>
    <w:qFormat/>
    <w:rsid w:val="00C539AC"/>
    <w:pPr>
      <w:numPr>
        <w:ilvl w:val="2"/>
        <w:numId w:val="46"/>
      </w:numPr>
      <w:spacing w:before="120" w:after="120"/>
      <w:outlineLvl w:val="2"/>
    </w:pPr>
    <w:rPr>
      <w:rFonts w:ascii="Calibri" w:eastAsia="Arial Narrow" w:hAnsi="Calibri" w:cs="Calibri"/>
      <w:b/>
      <w:bCs/>
      <w:sz w:val="24"/>
      <w:szCs w:val="24"/>
    </w:rPr>
  </w:style>
  <w:style w:type="paragraph" w:styleId="Ttulo4">
    <w:name w:val="heading 4"/>
    <w:basedOn w:val="Normal"/>
    <w:uiPriority w:val="9"/>
    <w:unhideWhenUsed/>
    <w:qFormat/>
    <w:pPr>
      <w:numPr>
        <w:ilvl w:val="3"/>
        <w:numId w:val="46"/>
      </w:numPr>
      <w:outlineLvl w:val="3"/>
    </w:pPr>
    <w:rPr>
      <w:rFonts w:ascii="Arial" w:eastAsia="Arial" w:hAnsi="Arial"/>
      <w:sz w:val="24"/>
      <w:szCs w:val="24"/>
    </w:rPr>
  </w:style>
  <w:style w:type="paragraph" w:styleId="Ttulo5">
    <w:name w:val="heading 5"/>
    <w:basedOn w:val="Normal"/>
    <w:uiPriority w:val="9"/>
    <w:unhideWhenUsed/>
    <w:qFormat/>
    <w:pPr>
      <w:numPr>
        <w:ilvl w:val="4"/>
        <w:numId w:val="46"/>
      </w:numPr>
      <w:outlineLvl w:val="4"/>
    </w:pPr>
    <w:rPr>
      <w:rFonts w:ascii="Arial" w:eastAsia="Arial" w:hAnsi="Arial"/>
      <w:b/>
      <w:bCs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D54646"/>
    <w:pPr>
      <w:keepNext/>
      <w:keepLines/>
      <w:numPr>
        <w:ilvl w:val="5"/>
        <w:numId w:val="46"/>
      </w:numPr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D54646"/>
    <w:pPr>
      <w:keepNext/>
      <w:keepLines/>
      <w:numPr>
        <w:ilvl w:val="6"/>
        <w:numId w:val="4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D54646"/>
    <w:pPr>
      <w:keepNext/>
      <w:keepLines/>
      <w:numPr>
        <w:ilvl w:val="7"/>
        <w:numId w:val="4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D54646"/>
    <w:pPr>
      <w:keepNext/>
      <w:keepLines/>
      <w:numPr>
        <w:ilvl w:val="8"/>
        <w:numId w:val="4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sid w:val="00AF735A"/>
    <w:pPr>
      <w:spacing w:before="120" w:after="120"/>
      <w:jc w:val="both"/>
    </w:pPr>
    <w:rPr>
      <w:rFonts w:eastAsia="Arial" w:cstheme="minorHAnsi"/>
      <w:sz w:val="24"/>
      <w:szCs w:val="24"/>
    </w:rPr>
  </w:style>
  <w:style w:type="paragraph" w:styleId="PargrafodaLista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Cabealho">
    <w:name w:val="header"/>
    <w:basedOn w:val="Normal"/>
    <w:link w:val="CabealhoChar"/>
    <w:uiPriority w:val="99"/>
    <w:unhideWhenUsed/>
    <w:rsid w:val="00A30B23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A30B23"/>
  </w:style>
  <w:style w:type="paragraph" w:styleId="Rodap">
    <w:name w:val="footer"/>
    <w:basedOn w:val="Normal"/>
    <w:link w:val="RodapChar"/>
    <w:uiPriority w:val="99"/>
    <w:unhideWhenUsed/>
    <w:rsid w:val="00A30B23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A30B23"/>
  </w:style>
  <w:style w:type="character" w:customStyle="1" w:styleId="Ttulo6Char">
    <w:name w:val="Título 6 Char"/>
    <w:basedOn w:val="Fontepargpadro"/>
    <w:link w:val="Ttulo6"/>
    <w:uiPriority w:val="9"/>
    <w:semiHidden/>
    <w:rsid w:val="00D54646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D54646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D5464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D5464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Refdecomentrio">
    <w:name w:val="annotation reference"/>
    <w:basedOn w:val="Fontepargpadro"/>
    <w:uiPriority w:val="99"/>
    <w:semiHidden/>
    <w:unhideWhenUsed/>
    <w:rsid w:val="001824BD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1824BD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1824BD"/>
    <w:rPr>
      <w:sz w:val="20"/>
      <w:szCs w:val="20"/>
      <w:lang w:val="pt-BR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1824BD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1824BD"/>
    <w:rPr>
      <w:b/>
      <w:bCs/>
      <w:sz w:val="20"/>
      <w:szCs w:val="20"/>
      <w:lang w:val="pt-BR"/>
    </w:rPr>
  </w:style>
  <w:style w:type="paragraph" w:styleId="Legenda">
    <w:name w:val="caption"/>
    <w:basedOn w:val="Normal"/>
    <w:next w:val="Normal"/>
    <w:uiPriority w:val="35"/>
    <w:unhideWhenUsed/>
    <w:qFormat/>
    <w:rsid w:val="00E973F1"/>
    <w:pPr>
      <w:spacing w:after="200"/>
    </w:pPr>
    <w:rPr>
      <w:iCs/>
      <w:sz w:val="20"/>
      <w:szCs w:val="18"/>
    </w:rPr>
  </w:style>
  <w:style w:type="paragraph" w:styleId="Reviso">
    <w:name w:val="Revision"/>
    <w:hidden/>
    <w:uiPriority w:val="99"/>
    <w:semiHidden/>
    <w:rsid w:val="00F429D8"/>
    <w:pPr>
      <w:widowControl/>
    </w:pPr>
    <w:rPr>
      <w:lang w:val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pt.wikipedia.org/wiki/Brasil" TargetMode="External"/><Relationship Id="rId18" Type="http://schemas.openxmlformats.org/officeDocument/2006/relationships/hyperlink" Target="https://pt.wikipedia.org/wiki/RJ-106" TargetMode="External"/><Relationship Id="rId26" Type="http://schemas.openxmlformats.org/officeDocument/2006/relationships/hyperlink" Target="https://pt.wikipedia.org/wiki/RJ-104" TargetMode="External"/><Relationship Id="rId39" Type="http://schemas.openxmlformats.org/officeDocument/2006/relationships/theme" Target="theme/theme1.xml"/><Relationship Id="rId21" Type="http://schemas.openxmlformats.org/officeDocument/2006/relationships/hyperlink" Target="https://pt.wikipedia.org/wiki/S%C3%A3o_Gon%C3%A7alo_(Rio_de_Janeiro)" TargetMode="External"/><Relationship Id="rId34" Type="http://schemas.openxmlformats.org/officeDocument/2006/relationships/image" Target="media/image8.jpeg"/><Relationship Id="rId7" Type="http://schemas.openxmlformats.org/officeDocument/2006/relationships/settings" Target="settings.xml"/><Relationship Id="rId12" Type="http://schemas.openxmlformats.org/officeDocument/2006/relationships/hyperlink" Target="https://pt.wikipedia.org/wiki/Regi%C3%A3o_Metropolitana_do_Rio_de_Janeiro" TargetMode="External"/><Relationship Id="rId17" Type="http://schemas.openxmlformats.org/officeDocument/2006/relationships/hyperlink" Target="https://pt.wikipedia.org/wiki/Itaipua%C3%A7u" TargetMode="External"/><Relationship Id="rId25" Type="http://schemas.openxmlformats.org/officeDocument/2006/relationships/hyperlink" Target="https://pt.wikipedia.org/wiki/Rodovia" TargetMode="External"/><Relationship Id="rId33" Type="http://schemas.openxmlformats.org/officeDocument/2006/relationships/image" Target="media/image7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pt.wikipedia.org/wiki/Ino%C3%A3" TargetMode="External"/><Relationship Id="rId20" Type="http://schemas.openxmlformats.org/officeDocument/2006/relationships/hyperlink" Target="https://pt.wikipedia.org/wiki/Niter%C3%B3i" TargetMode="External"/><Relationship Id="rId29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pt.wikipedia.org/wiki/Itabora%C3%AD" TargetMode="External"/><Relationship Id="rId32" Type="http://schemas.openxmlformats.org/officeDocument/2006/relationships/image" Target="media/image6.png"/><Relationship Id="rId37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hyperlink" Target="https://pt.wikipedia.org/wiki/Distrito" TargetMode="External"/><Relationship Id="rId23" Type="http://schemas.openxmlformats.org/officeDocument/2006/relationships/hyperlink" Target="https://pt.wikipedia.org/wiki/RJ-114" TargetMode="External"/><Relationship Id="rId28" Type="http://schemas.openxmlformats.org/officeDocument/2006/relationships/hyperlink" Target="https://pt.wikipedia.org/wiki/BR-101" TargetMode="External"/><Relationship Id="rId36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yperlink" Target="https://pt.wikipedia.org/wiki/Cidade" TargetMode="External"/><Relationship Id="rId31" Type="http://schemas.openxmlformats.org/officeDocument/2006/relationships/image" Target="media/image5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hyperlink" Target="https://pt.wikipedia.org/wiki/Saquarema" TargetMode="External"/><Relationship Id="rId27" Type="http://schemas.openxmlformats.org/officeDocument/2006/relationships/hyperlink" Target="https://pt.wikipedia.org/wiki/RJ-104" TargetMode="External"/><Relationship Id="rId30" Type="http://schemas.openxmlformats.org/officeDocument/2006/relationships/image" Target="media/image4.png"/><Relationship Id="rId35" Type="http://schemas.openxmlformats.org/officeDocument/2006/relationships/image" Target="media/image9.jpe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codemar-sa.com.br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EE284262F0B1429A903D7D55F368EF" ma:contentTypeVersion="15" ma:contentTypeDescription="Create a new document." ma:contentTypeScope="" ma:versionID="66a334d78731cf89d83ea4593ea3b7f9">
  <xsd:schema xmlns:xsd="http://www.w3.org/2001/XMLSchema" xmlns:xs="http://www.w3.org/2001/XMLSchema" xmlns:p="http://schemas.microsoft.com/office/2006/metadata/properties" xmlns:ns2="961e4e6a-4c72-4872-aa1d-2c164b3d91c1" xmlns:ns3="90558285-3257-494f-9f02-e52abd55986a" targetNamespace="http://schemas.microsoft.com/office/2006/metadata/properties" ma:root="true" ma:fieldsID="fc5ff285c4281e1c8f417020e348d5c9" ns2:_="" ns3:_="">
    <xsd:import namespace="961e4e6a-4c72-4872-aa1d-2c164b3d91c1"/>
    <xsd:import namespace="90558285-3257-494f-9f02-e52abd5598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1e4e6a-4c72-4872-aa1d-2c164b3d91c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324efdb0-195b-4bea-813c-50e012bf42a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558285-3257-494f-9f02-e52abd55986a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330c3d38-56c1-4b2b-80bc-c17f2d00c4e7}" ma:internalName="TaxCatchAll" ma:showField="CatchAllData" ma:web="90558285-3257-494f-9f02-e52abd5598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0558285-3257-494f-9f02-e52abd55986a" xsi:nil="true"/>
    <lcf76f155ced4ddcb4097134ff3c332f xmlns="961e4e6a-4c72-4872-aa1d-2c164b3d91c1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1425CBE-3C21-493E-B1C6-3501DDFA9C35}"/>
</file>

<file path=customXml/itemProps2.xml><?xml version="1.0" encoding="utf-8"?>
<ds:datastoreItem xmlns:ds="http://schemas.openxmlformats.org/officeDocument/2006/customXml" ds:itemID="{B92F4D11-C317-4677-8211-B7EEB3A30B7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AE91BFD-058B-40C9-91C2-976A82D5FFE3}">
  <ds:schemaRefs>
    <ds:schemaRef ds:uri="http://schemas.microsoft.com/office/2006/metadata/properties"/>
    <ds:schemaRef ds:uri="http://schemas.microsoft.com/office/infopath/2007/PartnerControls"/>
    <ds:schemaRef ds:uri="bd69634a-405d-4e54-89ac-861cb9afad3e"/>
    <ds:schemaRef ds:uri="eaf584c9-03c8-4e85-ac14-a592310754f1"/>
  </ds:schemaRefs>
</ds:datastoreItem>
</file>

<file path=customXml/itemProps4.xml><?xml version="1.0" encoding="utf-8"?>
<ds:datastoreItem xmlns:ds="http://schemas.openxmlformats.org/officeDocument/2006/customXml" ds:itemID="{81C40E2B-5CE1-455C-AE02-6DC27E7BA8D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20</Pages>
  <Words>5898</Words>
  <Characters>31854</Characters>
  <Application>Microsoft Office Word</Application>
  <DocSecurity>0</DocSecurity>
  <Lines>265</Lines>
  <Paragraphs>75</Paragraphs>
  <ScaleCrop>false</ScaleCrop>
  <Company/>
  <LinksUpToDate>false</LinksUpToDate>
  <CharactersWithSpaces>37677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Sophia Kallena Borba Claro</dc:creator>
  <cp:lastModifiedBy>Davi Cohen</cp:lastModifiedBy>
  <cp:revision>71</cp:revision>
  <cp:lastPrinted>2025-08-17T03:46:00Z</cp:lastPrinted>
  <dcterms:created xsi:type="dcterms:W3CDTF">2025-10-29T21:29:00Z</dcterms:created>
  <dcterms:modified xsi:type="dcterms:W3CDTF">2025-12-01T17:43:00Z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2025-08-12T00:00:00Z</vt:filetime>
  </property>
  <property fmtid="{D5CDD505-2E9C-101B-9397-08002B2CF9AE}" pid="3" name="LastSaved">
    <vt:filetime>2025-08-13T00:00:00Z</vt:filetime>
  </property>
  <property fmtid="{D5CDD505-2E9C-101B-9397-08002B2CF9AE}" pid="4" name="ContentTypeId">
    <vt:lpwstr>0x01010084EE284262F0B1429A903D7D55F368EF</vt:lpwstr>
  </property>
  <property fmtid="{D5CDD505-2E9C-101B-9397-08002B2CF9AE}" pid="5" name="MediaServiceImageTags">
    <vt:lpwstr/>
  </property>
</Properties>
</file>